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4" w:type="pct"/>
        <w:tblInd w:w="-432" w:type="dxa"/>
        <w:tblLook w:val="0000" w:firstRow="0" w:lastRow="0" w:firstColumn="0" w:lastColumn="0" w:noHBand="0" w:noVBand="0"/>
      </w:tblPr>
      <w:tblGrid>
        <w:gridCol w:w="1731"/>
        <w:gridCol w:w="8849"/>
      </w:tblGrid>
      <w:tr w:rsidR="005A726A" w:rsidRPr="009C1242" w:rsidTr="00BD3FA5">
        <w:trPr>
          <w:cantSplit/>
          <w:trHeight w:val="620"/>
        </w:trPr>
        <w:tc>
          <w:tcPr>
            <w:tcW w:w="818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726A" w:rsidRDefault="009C1242" w:rsidP="00BD3FA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FF0000"/>
                <w:sz w:val="36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133350</wp:posOffset>
                  </wp:positionV>
                  <wp:extent cx="800100" cy="800100"/>
                  <wp:effectExtent l="0" t="0" r="0" b="0"/>
                  <wp:wrapNone/>
                  <wp:docPr id="1" name="Picture 1" descr="SA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2" w:type="pct"/>
            <w:tcBorders>
              <w:left w:val="single" w:sz="24" w:space="0" w:color="auto"/>
            </w:tcBorders>
          </w:tcPr>
          <w:p w:rsidR="00B62D81" w:rsidRPr="00B62D81" w:rsidRDefault="00ED6FB3" w:rsidP="00B62D81">
            <w:pPr>
              <w:jc w:val="center"/>
              <w:rPr>
                <w:b/>
                <w:sz w:val="40"/>
                <w:szCs w:val="40"/>
              </w:rPr>
            </w:pPr>
            <w:r w:rsidRPr="00ED6F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6CC0C" wp14:editId="042EE352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-60960</wp:posOffset>
                      </wp:positionV>
                      <wp:extent cx="3108960" cy="3810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B3" w:rsidRDefault="00ED6FB3">
                                  <w:r w:rsidRPr="00B62D81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Human Resource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0.45pt;margin-top:-4.8pt;width:244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" stroked="f">
                      <v:textbox>
                        <w:txbxContent>
                          <w:p w:rsidR="00ED6FB3" w:rsidRDefault="00ED6FB3">
                            <w:r w:rsidRPr="00B62D81">
                              <w:rPr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Human Resource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726A" w:rsidTr="00BD3FA5">
        <w:trPr>
          <w:cantSplit/>
          <w:trHeight w:val="620"/>
        </w:trPr>
        <w:tc>
          <w:tcPr>
            <w:tcW w:w="818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726A" w:rsidRDefault="005A726A" w:rsidP="00BD3FA5">
            <w:pPr>
              <w:spacing w:before="120" w:after="120"/>
              <w:ind w:left="-108"/>
            </w:pPr>
          </w:p>
        </w:tc>
        <w:tc>
          <w:tcPr>
            <w:tcW w:w="4182" w:type="pct"/>
            <w:tcBorders>
              <w:left w:val="single" w:sz="24" w:space="0" w:color="auto"/>
            </w:tcBorders>
            <w:shd w:val="clear" w:color="auto" w:fill="000000"/>
            <w:vAlign w:val="center"/>
          </w:tcPr>
          <w:p w:rsidR="005A726A" w:rsidRDefault="005A726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  <w:t>Position Description</w:t>
            </w:r>
          </w:p>
        </w:tc>
      </w:tr>
      <w:tr w:rsidR="005A726A" w:rsidTr="00BD3FA5">
        <w:trPr>
          <w:cantSplit/>
          <w:trHeight w:val="495"/>
        </w:trPr>
        <w:tc>
          <w:tcPr>
            <w:tcW w:w="818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726A" w:rsidRDefault="005A726A" w:rsidP="00BD3FA5">
            <w:pPr>
              <w:spacing w:before="120" w:after="120"/>
              <w:ind w:left="-108"/>
            </w:pPr>
          </w:p>
        </w:tc>
        <w:tc>
          <w:tcPr>
            <w:tcW w:w="4182" w:type="pct"/>
            <w:tcBorders>
              <w:left w:val="single" w:sz="24" w:space="0" w:color="auto"/>
            </w:tcBorders>
          </w:tcPr>
          <w:p w:rsidR="005A726A" w:rsidRPr="00416D01" w:rsidRDefault="005A726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 w:val="0"/>
                <w:sz w:val="36"/>
                <w:szCs w:val="36"/>
              </w:rPr>
              <w:t>Administrative Review and Approval</w:t>
            </w:r>
          </w:p>
        </w:tc>
      </w:tr>
    </w:tbl>
    <w:p w:rsidR="005A726A" w:rsidRDefault="005A726A">
      <w:pPr>
        <w:spacing w:before="2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705"/>
        <w:gridCol w:w="1683"/>
      </w:tblGrid>
      <w:tr w:rsidR="005F3CEA" w:rsidRPr="003775EF" w:rsidTr="0004031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CEA" w:rsidRPr="003775EF" w:rsidRDefault="005F3CEA" w:rsidP="003775EF">
            <w:r w:rsidRPr="003775EF">
              <w:t>DATE: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CEA" w:rsidRPr="00975CC1" w:rsidRDefault="005F3CEA" w:rsidP="009B5B21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CEA" w:rsidRPr="003775EF" w:rsidRDefault="005F3CEA" w:rsidP="00040316">
            <w:pPr>
              <w:spacing w:before="240"/>
            </w:pPr>
          </w:p>
        </w:tc>
      </w:tr>
      <w:tr w:rsidR="005F3CEA" w:rsidRPr="003775EF" w:rsidTr="003775EF">
        <w:trPr>
          <w:trHeight w:val="63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CEA" w:rsidRPr="003775EF" w:rsidRDefault="005F3CEA" w:rsidP="003775EF">
            <w:r w:rsidRPr="003775EF">
              <w:t xml:space="preserve">TO: 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CEA" w:rsidRPr="00975CC1" w:rsidRDefault="005F3CEA" w:rsidP="009B5B21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CEA" w:rsidRPr="003775EF" w:rsidRDefault="005F3CEA" w:rsidP="00040316">
            <w:pPr>
              <w:spacing w:before="240"/>
            </w:pPr>
          </w:p>
        </w:tc>
      </w:tr>
      <w:tr w:rsidR="005F3CEA" w:rsidRPr="003775EF" w:rsidTr="00040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shd w:val="clear" w:color="auto" w:fill="auto"/>
          </w:tcPr>
          <w:p w:rsidR="005F3CEA" w:rsidRPr="003775EF" w:rsidRDefault="005F3CEA" w:rsidP="003775EF">
            <w:r w:rsidRPr="003775EF">
              <w:t xml:space="preserve">FROM: </w:t>
            </w:r>
          </w:p>
        </w:tc>
        <w:tc>
          <w:tcPr>
            <w:tcW w:w="6705" w:type="dxa"/>
            <w:shd w:val="clear" w:color="auto" w:fill="auto"/>
          </w:tcPr>
          <w:p w:rsidR="00E73F59" w:rsidRDefault="00E73F59" w:rsidP="009B5B21">
            <w:r>
              <w:t>Clarissa Ramirez</w:t>
            </w:r>
          </w:p>
          <w:p w:rsidR="00E73F59" w:rsidRPr="00975CC1" w:rsidRDefault="00E73F59" w:rsidP="009B5B21">
            <w:r>
              <w:t>Classification and Compensation Specialist</w:t>
            </w:r>
          </w:p>
        </w:tc>
        <w:tc>
          <w:tcPr>
            <w:tcW w:w="1683" w:type="dxa"/>
            <w:shd w:val="clear" w:color="auto" w:fill="auto"/>
          </w:tcPr>
          <w:p w:rsidR="005F3CEA" w:rsidRPr="003775EF" w:rsidRDefault="005F3CEA" w:rsidP="00040316">
            <w:pPr>
              <w:spacing w:before="240"/>
            </w:pPr>
          </w:p>
        </w:tc>
      </w:tr>
      <w:tr w:rsidR="005A726A" w:rsidRPr="003775EF" w:rsidTr="00040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shd w:val="clear" w:color="auto" w:fill="auto"/>
          </w:tcPr>
          <w:p w:rsidR="005A726A" w:rsidRPr="003775EF" w:rsidRDefault="005A726A" w:rsidP="003775EF"/>
        </w:tc>
        <w:tc>
          <w:tcPr>
            <w:tcW w:w="6705" w:type="dxa"/>
            <w:shd w:val="clear" w:color="auto" w:fill="auto"/>
          </w:tcPr>
          <w:p w:rsidR="005A726A" w:rsidRPr="003775EF" w:rsidRDefault="005A726A" w:rsidP="003775EF"/>
        </w:tc>
        <w:tc>
          <w:tcPr>
            <w:tcW w:w="1683" w:type="dxa"/>
            <w:shd w:val="clear" w:color="auto" w:fill="auto"/>
          </w:tcPr>
          <w:p w:rsidR="005A726A" w:rsidRPr="003775EF" w:rsidRDefault="005A726A"/>
        </w:tc>
      </w:tr>
    </w:tbl>
    <w:p w:rsidR="005A726A" w:rsidRPr="003775EF" w:rsidRDefault="005A72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5A726A" w:rsidRPr="003775EF" w:rsidTr="00040316">
        <w:tc>
          <w:tcPr>
            <w:tcW w:w="5000" w:type="pct"/>
            <w:shd w:val="clear" w:color="auto" w:fill="auto"/>
            <w:vAlign w:val="center"/>
          </w:tcPr>
          <w:p w:rsidR="005A726A" w:rsidRPr="003775EF" w:rsidRDefault="005A726A" w:rsidP="00E73F59">
            <w:pPr>
              <w:spacing w:before="80" w:after="80"/>
              <w:rPr>
                <w:b/>
              </w:rPr>
            </w:pPr>
            <w:r w:rsidRPr="003775EF">
              <w:rPr>
                <w:b/>
              </w:rPr>
              <w:t>Position Title:</w:t>
            </w:r>
            <w:r w:rsidR="00626603" w:rsidRPr="003775EF">
              <w:rPr>
                <w:b/>
              </w:rPr>
              <w:t xml:space="preserve"> </w:t>
            </w:r>
            <w:r w:rsidR="008B7FBA">
              <w:rPr>
                <w:b/>
              </w:rPr>
              <w:t xml:space="preserve">      </w:t>
            </w:r>
          </w:p>
        </w:tc>
      </w:tr>
    </w:tbl>
    <w:p w:rsidR="005A726A" w:rsidRPr="003775EF" w:rsidRDefault="005A726A">
      <w:pPr>
        <w:spacing w:before="120"/>
        <w:jc w:val="both"/>
      </w:pPr>
    </w:p>
    <w:p w:rsidR="005A726A" w:rsidRPr="003775EF" w:rsidRDefault="005A726A">
      <w:pPr>
        <w:spacing w:line="360" w:lineRule="auto"/>
        <w:jc w:val="both"/>
      </w:pPr>
      <w:r w:rsidRPr="003775EF">
        <w:t>The attached position description is not intended to be an exhaustive list of all duties, knowledge, or abilities associated</w:t>
      </w:r>
      <w:r w:rsidR="003775EF">
        <w:t xml:space="preserve"> with the classification, but are</w:t>
      </w:r>
      <w:r w:rsidRPr="003775EF">
        <w:t xml:space="preserve"> intended to accurately reflect the principle job elements. Incumbents may perform any combination of the essential functions shown on the position description.</w:t>
      </w:r>
    </w:p>
    <w:p w:rsidR="005A726A" w:rsidRPr="003775EF" w:rsidRDefault="005A726A">
      <w:pPr>
        <w:jc w:val="both"/>
      </w:pPr>
      <w:bookmarkStart w:id="0" w:name="_GoBack"/>
      <w:bookmarkEnd w:id="0"/>
    </w:p>
    <w:p w:rsidR="004F1E0E" w:rsidRPr="003775EF" w:rsidRDefault="005A726A">
      <w:pPr>
        <w:tabs>
          <w:tab w:val="left" w:pos="1584"/>
        </w:tabs>
        <w:spacing w:line="360" w:lineRule="auto"/>
        <w:jc w:val="both"/>
        <w:rPr>
          <w:bCs/>
          <w:u w:val="single"/>
        </w:rPr>
      </w:pPr>
      <w:r w:rsidRPr="003775EF">
        <w:t xml:space="preserve">Please review the draft position description, make revisions if appropriate, sign the acknowledgement below, and </w:t>
      </w:r>
      <w:r w:rsidRPr="003775EF">
        <w:rPr>
          <w:bCs/>
          <w:u w:val="single"/>
        </w:rPr>
        <w:t xml:space="preserve">return to the attention of: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1E0E" w:rsidRPr="003775EF" w:rsidTr="004F1E0E">
        <w:tc>
          <w:tcPr>
            <w:tcW w:w="4788" w:type="dxa"/>
            <w:vAlign w:val="center"/>
          </w:tcPr>
          <w:p w:rsidR="004F1E0E" w:rsidRPr="003775EF" w:rsidRDefault="004F1E0E" w:rsidP="004F1E0E">
            <w:pPr>
              <w:tabs>
                <w:tab w:val="left" w:pos="1584"/>
              </w:tabs>
              <w:spacing w:before="120"/>
              <w:ind w:left="360"/>
              <w:rPr>
                <w:bCs/>
              </w:rPr>
            </w:pPr>
            <w:r w:rsidRPr="003775EF">
              <w:rPr>
                <w:bCs/>
              </w:rPr>
              <w:t xml:space="preserve">Name: </w:t>
            </w:r>
            <w:r w:rsidR="00934B32" w:rsidRPr="003775EF">
              <w:rPr>
                <w:bCs/>
              </w:rPr>
              <w:t>Clarissa Ramirez</w:t>
            </w:r>
          </w:p>
        </w:tc>
        <w:tc>
          <w:tcPr>
            <w:tcW w:w="4788" w:type="dxa"/>
            <w:vAlign w:val="center"/>
          </w:tcPr>
          <w:p w:rsidR="004F1E0E" w:rsidRPr="003775EF" w:rsidRDefault="004F1E0E" w:rsidP="004F1E0E">
            <w:pPr>
              <w:tabs>
                <w:tab w:val="left" w:pos="1584"/>
              </w:tabs>
              <w:spacing w:before="120"/>
              <w:rPr>
                <w:bCs/>
              </w:rPr>
            </w:pPr>
            <w:r w:rsidRPr="003775EF">
              <w:rPr>
                <w:bCs/>
              </w:rPr>
              <w:t>Human Resource Services, Box 770</w:t>
            </w:r>
          </w:p>
        </w:tc>
      </w:tr>
    </w:tbl>
    <w:p w:rsidR="004F1E0E" w:rsidRPr="003775EF" w:rsidRDefault="004F1E0E">
      <w:pPr>
        <w:tabs>
          <w:tab w:val="left" w:pos="1584"/>
        </w:tabs>
        <w:spacing w:line="360" w:lineRule="auto"/>
        <w:jc w:val="both"/>
        <w:rPr>
          <w:bCs/>
          <w:u w:val="single"/>
        </w:rPr>
      </w:pPr>
    </w:p>
    <w:p w:rsidR="005A726A" w:rsidRPr="003775EF" w:rsidRDefault="005A726A">
      <w:pPr>
        <w:tabs>
          <w:tab w:val="left" w:pos="1584"/>
        </w:tabs>
        <w:spacing w:line="360" w:lineRule="auto"/>
        <w:jc w:val="both"/>
      </w:pPr>
      <w:r w:rsidRPr="003775EF">
        <w:t>I</w:t>
      </w:r>
      <w:r w:rsidR="003775EF">
        <w:t xml:space="preserve"> will forward this to the Cancy McArn, </w:t>
      </w:r>
      <w:r w:rsidR="002A2E20">
        <w:t xml:space="preserve">Chief Human Resources Officer </w:t>
      </w:r>
      <w:r w:rsidR="00737605">
        <w:t>for review and approval. If this</w:t>
      </w:r>
      <w:r w:rsidRPr="003775EF">
        <w:t xml:space="preserve"> position description </w:t>
      </w:r>
      <w:r w:rsidR="004C3F3D">
        <w:t>is a bargaining unit position, this will be negotiated.</w:t>
      </w:r>
    </w:p>
    <w:p w:rsidR="005F3CEA" w:rsidRDefault="005F3CEA"/>
    <w:p w:rsidR="005F3CEA" w:rsidRDefault="005F3CEA"/>
    <w:p w:rsidR="005A726A" w:rsidRPr="003775EF" w:rsidRDefault="005F3CEA">
      <w:r w:rsidRPr="003775EF">
        <w:t>I acknowledge that I have reviewed/approved the final draft of the position description.</w:t>
      </w:r>
    </w:p>
    <w:p w:rsidR="00B47F2A" w:rsidRPr="003775EF" w:rsidRDefault="00B47F2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12"/>
        <w:gridCol w:w="792"/>
        <w:gridCol w:w="3672"/>
      </w:tblGrid>
      <w:tr w:rsidR="005A726A" w:rsidRPr="003775EF" w:rsidTr="00040316"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</w:tcPr>
          <w:p w:rsidR="005A726A" w:rsidRPr="003775EF" w:rsidRDefault="005A726A"/>
        </w:tc>
        <w:tc>
          <w:tcPr>
            <w:tcW w:w="792" w:type="dxa"/>
            <w:shd w:val="clear" w:color="auto" w:fill="auto"/>
          </w:tcPr>
          <w:p w:rsidR="005A726A" w:rsidRPr="003775EF" w:rsidRDefault="005A726A"/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5A726A" w:rsidRPr="003775EF" w:rsidRDefault="005A726A"/>
        </w:tc>
      </w:tr>
      <w:tr w:rsidR="005A726A" w:rsidRPr="003775EF" w:rsidTr="00040316">
        <w:tc>
          <w:tcPr>
            <w:tcW w:w="5112" w:type="dxa"/>
            <w:tcBorders>
              <w:top w:val="single" w:sz="4" w:space="0" w:color="auto"/>
            </w:tcBorders>
            <w:shd w:val="clear" w:color="auto" w:fill="auto"/>
          </w:tcPr>
          <w:p w:rsidR="005A726A" w:rsidRPr="003775EF" w:rsidRDefault="005A726A">
            <w:r w:rsidRPr="003775EF">
              <w:t>Administrator Signature</w:t>
            </w:r>
          </w:p>
        </w:tc>
        <w:tc>
          <w:tcPr>
            <w:tcW w:w="792" w:type="dxa"/>
            <w:shd w:val="clear" w:color="auto" w:fill="auto"/>
          </w:tcPr>
          <w:p w:rsidR="005A726A" w:rsidRPr="003775EF" w:rsidRDefault="005A726A"/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</w:tcPr>
          <w:p w:rsidR="005A726A" w:rsidRPr="003775EF" w:rsidRDefault="005A726A">
            <w:r w:rsidRPr="003775EF">
              <w:t>Date</w:t>
            </w:r>
          </w:p>
        </w:tc>
      </w:tr>
    </w:tbl>
    <w:p w:rsidR="00273782" w:rsidRPr="003775EF" w:rsidRDefault="00273782" w:rsidP="0027378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12"/>
        <w:gridCol w:w="792"/>
        <w:gridCol w:w="3672"/>
      </w:tblGrid>
      <w:tr w:rsidR="00273782" w:rsidRPr="003775EF" w:rsidTr="00D62E3B"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</w:tcPr>
          <w:p w:rsidR="00273782" w:rsidRPr="003775EF" w:rsidRDefault="00273782" w:rsidP="00D62E3B"/>
        </w:tc>
        <w:tc>
          <w:tcPr>
            <w:tcW w:w="792" w:type="dxa"/>
            <w:shd w:val="clear" w:color="auto" w:fill="auto"/>
          </w:tcPr>
          <w:p w:rsidR="00273782" w:rsidRPr="003775EF" w:rsidRDefault="00273782" w:rsidP="00D62E3B"/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273782" w:rsidRPr="003775EF" w:rsidRDefault="00273782" w:rsidP="00D62E3B"/>
        </w:tc>
      </w:tr>
      <w:tr w:rsidR="00273782" w:rsidRPr="003775EF" w:rsidTr="00D62E3B">
        <w:tc>
          <w:tcPr>
            <w:tcW w:w="5112" w:type="dxa"/>
            <w:tcBorders>
              <w:top w:val="single" w:sz="4" w:space="0" w:color="auto"/>
            </w:tcBorders>
            <w:shd w:val="clear" w:color="auto" w:fill="auto"/>
          </w:tcPr>
          <w:p w:rsidR="00273782" w:rsidRPr="003775EF" w:rsidRDefault="00765264" w:rsidP="00765264">
            <w:r w:rsidRPr="003775EF">
              <w:t xml:space="preserve">Superintendent‘s Cabinet Member </w:t>
            </w:r>
            <w:r w:rsidR="00273782" w:rsidRPr="003775EF">
              <w:t>Signature</w:t>
            </w:r>
          </w:p>
        </w:tc>
        <w:tc>
          <w:tcPr>
            <w:tcW w:w="792" w:type="dxa"/>
            <w:shd w:val="clear" w:color="auto" w:fill="auto"/>
          </w:tcPr>
          <w:p w:rsidR="00273782" w:rsidRPr="003775EF" w:rsidRDefault="00273782" w:rsidP="00D62E3B"/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</w:tcPr>
          <w:p w:rsidR="00273782" w:rsidRPr="003775EF" w:rsidRDefault="00273782" w:rsidP="00D62E3B">
            <w:r w:rsidRPr="003775EF">
              <w:t>Date</w:t>
            </w:r>
          </w:p>
        </w:tc>
      </w:tr>
    </w:tbl>
    <w:p w:rsidR="005A726A" w:rsidRDefault="005A726A">
      <w:pPr>
        <w:rPr>
          <w:sz w:val="26"/>
        </w:rPr>
      </w:pPr>
    </w:p>
    <w:sectPr w:rsidR="005A726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16" w:rsidRDefault="00040316">
      <w:r>
        <w:separator/>
      </w:r>
    </w:p>
  </w:endnote>
  <w:endnote w:type="continuationSeparator" w:id="0">
    <w:p w:rsidR="00040316" w:rsidRDefault="0004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5C" w:rsidRDefault="004F1E0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>
      <w:rPr>
        <w:sz w:val="20"/>
        <w:szCs w:val="20"/>
      </w:rPr>
      <w:t>0</w:t>
    </w:r>
    <w:r w:rsidR="0038077F">
      <w:rPr>
        <w:sz w:val="20"/>
        <w:szCs w:val="20"/>
      </w:rPr>
      <w:t>8</w:t>
    </w:r>
    <w:r w:rsidR="001B5D5C">
      <w:rPr>
        <w:sz w:val="20"/>
        <w:szCs w:val="20"/>
      </w:rPr>
      <w:t>/</w:t>
    </w:r>
    <w:r w:rsidR="0038077F">
      <w:rPr>
        <w:sz w:val="20"/>
        <w:szCs w:val="20"/>
      </w:rPr>
      <w:t>01/2013</w:t>
    </w:r>
    <w:r w:rsidR="001B5D5C">
      <w:rPr>
        <w:sz w:val="20"/>
        <w:szCs w:val="20"/>
      </w:rPr>
      <w:t xml:space="preserve">, Rev. </w:t>
    </w:r>
    <w:r>
      <w:rPr>
        <w:sz w:val="20"/>
        <w:szCs w:val="20"/>
      </w:rPr>
      <w:t>F</w:t>
    </w:r>
    <w:r w:rsidR="001B5D5C">
      <w:rPr>
        <w:sz w:val="20"/>
        <w:szCs w:val="20"/>
      </w:rPr>
      <w:tab/>
      <w:t>PSL-F213</w:t>
    </w:r>
    <w:r w:rsidR="001B5D5C">
      <w:rPr>
        <w:sz w:val="20"/>
        <w:szCs w:val="20"/>
      </w:rPr>
      <w:tab/>
      <w:t xml:space="preserve">Page </w:t>
    </w:r>
    <w:r w:rsidR="001B5D5C">
      <w:rPr>
        <w:sz w:val="20"/>
        <w:szCs w:val="20"/>
      </w:rPr>
      <w:fldChar w:fldCharType="begin"/>
    </w:r>
    <w:r w:rsidR="001B5D5C">
      <w:rPr>
        <w:sz w:val="20"/>
        <w:szCs w:val="20"/>
      </w:rPr>
      <w:instrText xml:space="preserve"> PAGE </w:instrText>
    </w:r>
    <w:r w:rsidR="001B5D5C">
      <w:rPr>
        <w:sz w:val="20"/>
        <w:szCs w:val="20"/>
      </w:rPr>
      <w:fldChar w:fldCharType="separate"/>
    </w:r>
    <w:r w:rsidR="00E73F59">
      <w:rPr>
        <w:noProof/>
        <w:sz w:val="20"/>
        <w:szCs w:val="20"/>
      </w:rPr>
      <w:t>1</w:t>
    </w:r>
    <w:r w:rsidR="001B5D5C">
      <w:rPr>
        <w:sz w:val="20"/>
        <w:szCs w:val="20"/>
      </w:rPr>
      <w:fldChar w:fldCharType="end"/>
    </w:r>
    <w:r w:rsidR="001B5D5C">
      <w:rPr>
        <w:sz w:val="20"/>
        <w:szCs w:val="20"/>
      </w:rPr>
      <w:t xml:space="preserve"> of </w:t>
    </w:r>
    <w:r w:rsidR="001B5D5C">
      <w:rPr>
        <w:sz w:val="20"/>
        <w:szCs w:val="20"/>
      </w:rPr>
      <w:fldChar w:fldCharType="begin"/>
    </w:r>
    <w:r w:rsidR="001B5D5C">
      <w:rPr>
        <w:sz w:val="20"/>
        <w:szCs w:val="20"/>
      </w:rPr>
      <w:instrText xml:space="preserve"> NUMPAGES </w:instrText>
    </w:r>
    <w:r w:rsidR="001B5D5C">
      <w:rPr>
        <w:sz w:val="20"/>
        <w:szCs w:val="20"/>
      </w:rPr>
      <w:fldChar w:fldCharType="separate"/>
    </w:r>
    <w:r w:rsidR="00E73F59">
      <w:rPr>
        <w:noProof/>
        <w:sz w:val="20"/>
        <w:szCs w:val="20"/>
      </w:rPr>
      <w:t>1</w:t>
    </w:r>
    <w:r w:rsidR="001B5D5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16" w:rsidRDefault="00040316">
      <w:r>
        <w:separator/>
      </w:r>
    </w:p>
  </w:footnote>
  <w:footnote w:type="continuationSeparator" w:id="0">
    <w:p w:rsidR="00040316" w:rsidRDefault="0004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FF"/>
    <w:rsid w:val="00007320"/>
    <w:rsid w:val="00012F9B"/>
    <w:rsid w:val="00017E1C"/>
    <w:rsid w:val="00021AD1"/>
    <w:rsid w:val="00040316"/>
    <w:rsid w:val="00044FA1"/>
    <w:rsid w:val="00053574"/>
    <w:rsid w:val="00061ED2"/>
    <w:rsid w:val="0007066C"/>
    <w:rsid w:val="000823F2"/>
    <w:rsid w:val="0017173B"/>
    <w:rsid w:val="00173D9B"/>
    <w:rsid w:val="001B5D5C"/>
    <w:rsid w:val="00243F6B"/>
    <w:rsid w:val="00273782"/>
    <w:rsid w:val="00282AC5"/>
    <w:rsid w:val="002A2E20"/>
    <w:rsid w:val="002A728D"/>
    <w:rsid w:val="002B2EE5"/>
    <w:rsid w:val="003775EF"/>
    <w:rsid w:val="0038077F"/>
    <w:rsid w:val="00440421"/>
    <w:rsid w:val="0044567E"/>
    <w:rsid w:val="0046640F"/>
    <w:rsid w:val="004824A1"/>
    <w:rsid w:val="004C3F3D"/>
    <w:rsid w:val="004F1E0E"/>
    <w:rsid w:val="00505E2E"/>
    <w:rsid w:val="00517272"/>
    <w:rsid w:val="0056741E"/>
    <w:rsid w:val="005725FF"/>
    <w:rsid w:val="005A726A"/>
    <w:rsid w:val="005C33D4"/>
    <w:rsid w:val="005F3CEA"/>
    <w:rsid w:val="00626603"/>
    <w:rsid w:val="00635FB7"/>
    <w:rsid w:val="006A38B8"/>
    <w:rsid w:val="006B2D5E"/>
    <w:rsid w:val="006E7EF6"/>
    <w:rsid w:val="00736D52"/>
    <w:rsid w:val="00737605"/>
    <w:rsid w:val="00765264"/>
    <w:rsid w:val="007B4818"/>
    <w:rsid w:val="008041DF"/>
    <w:rsid w:val="00840289"/>
    <w:rsid w:val="00870D39"/>
    <w:rsid w:val="008B7FBA"/>
    <w:rsid w:val="009100DF"/>
    <w:rsid w:val="00912CC2"/>
    <w:rsid w:val="00930CF6"/>
    <w:rsid w:val="00934B32"/>
    <w:rsid w:val="00945988"/>
    <w:rsid w:val="0095302C"/>
    <w:rsid w:val="009958ED"/>
    <w:rsid w:val="009C1242"/>
    <w:rsid w:val="00A07D04"/>
    <w:rsid w:val="00B02914"/>
    <w:rsid w:val="00B25CD7"/>
    <w:rsid w:val="00B47F2A"/>
    <w:rsid w:val="00B62D81"/>
    <w:rsid w:val="00B665AE"/>
    <w:rsid w:val="00B85563"/>
    <w:rsid w:val="00BD3FA5"/>
    <w:rsid w:val="00C733C1"/>
    <w:rsid w:val="00C90A26"/>
    <w:rsid w:val="00D31D40"/>
    <w:rsid w:val="00D37D8C"/>
    <w:rsid w:val="00D557B6"/>
    <w:rsid w:val="00E231B1"/>
    <w:rsid w:val="00E52C15"/>
    <w:rsid w:val="00E73F59"/>
    <w:rsid w:val="00EC6D2C"/>
    <w:rsid w:val="00ED45F7"/>
    <w:rsid w:val="00ED6FB3"/>
    <w:rsid w:val="00EE7634"/>
    <w:rsid w:val="00EF161D"/>
    <w:rsid w:val="00F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Clarissa Ramirez</cp:lastModifiedBy>
  <cp:revision>2</cp:revision>
  <cp:lastPrinted>2018-01-12T18:47:00Z</cp:lastPrinted>
  <dcterms:created xsi:type="dcterms:W3CDTF">2018-01-22T17:51:00Z</dcterms:created>
  <dcterms:modified xsi:type="dcterms:W3CDTF">2018-01-22T17:51:00Z</dcterms:modified>
</cp:coreProperties>
</file>