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037" w:rsidRDefault="00A81118" w:rsidP="00B63175">
      <w:pPr>
        <w:pStyle w:val="Heading1"/>
        <w:ind w:left="2944"/>
        <w:rPr>
          <w:b w:val="0"/>
          <w:bCs w:val="0"/>
          <w:u w:val="none"/>
        </w:rPr>
      </w:pPr>
      <w:r>
        <w:rPr>
          <w:spacing w:val="-1"/>
          <w:u w:val="thick" w:color="000000"/>
        </w:rPr>
        <w:t>Kindergarten</w:t>
      </w:r>
      <w:r>
        <w:rPr>
          <w:spacing w:val="2"/>
          <w:u w:val="thick" w:color="000000"/>
        </w:rPr>
        <w:t xml:space="preserve"> </w:t>
      </w:r>
      <w:r>
        <w:rPr>
          <w:spacing w:val="-1"/>
          <w:u w:val="thick" w:color="000000"/>
        </w:rPr>
        <w:t>Continuance Agreement</w:t>
      </w:r>
      <w:r>
        <w:rPr>
          <w:spacing w:val="1"/>
          <w:u w:val="thick" w:color="000000"/>
        </w:rPr>
        <w:t xml:space="preserve"> </w:t>
      </w:r>
      <w:r>
        <w:rPr>
          <w:spacing w:val="-1"/>
          <w:u w:val="thick" w:color="000000"/>
        </w:rPr>
        <w:t>Guidelines</w:t>
      </w:r>
    </w:p>
    <w:p w:rsidR="00296037" w:rsidRDefault="00296037">
      <w:pPr>
        <w:spacing w:before="7"/>
        <w:rPr>
          <w:rFonts w:ascii="Times New Roman" w:eastAsia="Times New Roman" w:hAnsi="Times New Roman" w:cs="Times New Roman"/>
          <w:b/>
          <w:bCs/>
          <w:sz w:val="17"/>
          <w:szCs w:val="17"/>
        </w:rPr>
      </w:pPr>
    </w:p>
    <w:p w:rsidR="00296037" w:rsidRDefault="00A81118">
      <w:pPr>
        <w:pStyle w:val="BodyText"/>
        <w:spacing w:before="69"/>
        <w:ind w:right="138"/>
      </w:pPr>
      <w:r>
        <w:t>The</w:t>
      </w:r>
      <w:r>
        <w:rPr>
          <w:spacing w:val="-2"/>
        </w:rPr>
        <w:t xml:space="preserve"> </w:t>
      </w:r>
      <w:r>
        <w:rPr>
          <w:spacing w:val="-1"/>
        </w:rPr>
        <w:t>Kindergarten</w:t>
      </w:r>
      <w:r>
        <w:t xml:space="preserve"> </w:t>
      </w:r>
      <w:r>
        <w:rPr>
          <w:spacing w:val="-1"/>
        </w:rPr>
        <w:t>Continuance Parental</w:t>
      </w:r>
      <w:r>
        <w:rPr>
          <w:spacing w:val="1"/>
        </w:rPr>
        <w:t xml:space="preserve"> </w:t>
      </w:r>
      <w:r>
        <w:rPr>
          <w:spacing w:val="-1"/>
        </w:rPr>
        <w:t>Agreement</w:t>
      </w:r>
      <w:r>
        <w:t xml:space="preserve"> </w:t>
      </w:r>
      <w:r>
        <w:rPr>
          <w:spacing w:val="-1"/>
        </w:rPr>
        <w:t>form</w:t>
      </w:r>
      <w:r>
        <w:t xml:space="preserve"> is </w:t>
      </w:r>
      <w:r>
        <w:rPr>
          <w:spacing w:val="-1"/>
        </w:rPr>
        <w:t>pre-approved</w:t>
      </w:r>
      <w:r>
        <w:t xml:space="preserve"> </w:t>
      </w:r>
      <w:r>
        <w:rPr>
          <w:spacing w:val="1"/>
        </w:rPr>
        <w:t>by</w:t>
      </w:r>
      <w:r>
        <w:rPr>
          <w:spacing w:val="-3"/>
        </w:rPr>
        <w:t xml:space="preserve"> </w:t>
      </w:r>
      <w:r>
        <w:t>the California</w:t>
      </w:r>
      <w:r>
        <w:rPr>
          <w:spacing w:val="-1"/>
        </w:rPr>
        <w:t xml:space="preserve"> </w:t>
      </w:r>
      <w:r>
        <w:t>Department of</w:t>
      </w:r>
      <w:r>
        <w:rPr>
          <w:spacing w:val="87"/>
        </w:rPr>
        <w:t xml:space="preserve"> </w:t>
      </w:r>
      <w:r>
        <w:rPr>
          <w:spacing w:val="-1"/>
        </w:rPr>
        <w:t>Education</w:t>
      </w:r>
      <w:r>
        <w:t xml:space="preserve"> for</w:t>
      </w:r>
      <w:r>
        <w:rPr>
          <w:spacing w:val="-2"/>
        </w:rPr>
        <w:t xml:space="preserve"> </w:t>
      </w:r>
      <w:r>
        <w:t xml:space="preserve">use </w:t>
      </w:r>
      <w:r>
        <w:rPr>
          <w:spacing w:val="1"/>
        </w:rPr>
        <w:t>by</w:t>
      </w:r>
      <w:r>
        <w:rPr>
          <w:spacing w:val="-5"/>
        </w:rPr>
        <w:t xml:space="preserve"> </w:t>
      </w:r>
      <w:r>
        <w:t>school districts in</w:t>
      </w:r>
      <w:r>
        <w:rPr>
          <w:spacing w:val="1"/>
        </w:rPr>
        <w:t xml:space="preserve"> </w:t>
      </w:r>
      <w:r>
        <w:rPr>
          <w:spacing w:val="-1"/>
        </w:rPr>
        <w:t xml:space="preserve">compliance </w:t>
      </w:r>
      <w:r>
        <w:t>with the</w:t>
      </w:r>
      <w:r>
        <w:rPr>
          <w:spacing w:val="-1"/>
        </w:rPr>
        <w:t xml:space="preserve"> requirements</w:t>
      </w:r>
      <w:r>
        <w:t xml:space="preserve"> of </w:t>
      </w:r>
      <w:r>
        <w:rPr>
          <w:spacing w:val="-1"/>
        </w:rPr>
        <w:t>Education</w:t>
      </w:r>
      <w:r>
        <w:t xml:space="preserve"> Code</w:t>
      </w:r>
      <w:r>
        <w:rPr>
          <w:spacing w:val="-1"/>
        </w:rPr>
        <w:t xml:space="preserve"> </w:t>
      </w:r>
      <w:r>
        <w:t xml:space="preserve">Section </w:t>
      </w:r>
      <w:r>
        <w:rPr>
          <w:spacing w:val="-1"/>
        </w:rPr>
        <w:t>46300(g).</w:t>
      </w:r>
    </w:p>
    <w:p w:rsidR="00296037" w:rsidRDefault="00296037">
      <w:pPr>
        <w:rPr>
          <w:rFonts w:ascii="Times New Roman" w:eastAsia="Times New Roman" w:hAnsi="Times New Roman" w:cs="Times New Roman"/>
          <w:sz w:val="24"/>
          <w:szCs w:val="24"/>
        </w:rPr>
      </w:pPr>
    </w:p>
    <w:p w:rsidR="00296037" w:rsidRDefault="00A81118">
      <w:pPr>
        <w:pStyle w:val="BodyText"/>
        <w:ind w:right="138"/>
      </w:pPr>
      <w:r>
        <w:rPr>
          <w:rFonts w:cs="Times New Roman"/>
          <w:spacing w:val="-1"/>
        </w:rPr>
        <w:t>Signed</w:t>
      </w:r>
      <w:r>
        <w:rPr>
          <w:rFonts w:cs="Times New Roman"/>
        </w:rPr>
        <w:t xml:space="preserve"> </w:t>
      </w:r>
      <w:r>
        <w:rPr>
          <w:rFonts w:cs="Times New Roman"/>
          <w:spacing w:val="-1"/>
        </w:rPr>
        <w:t>forms</w:t>
      </w:r>
      <w:r>
        <w:rPr>
          <w:rFonts w:cs="Times New Roman"/>
        </w:rPr>
        <w:t xml:space="preserve"> for </w:t>
      </w:r>
      <w:r>
        <w:rPr>
          <w:rFonts w:cs="Times New Roman"/>
          <w:spacing w:val="-1"/>
        </w:rPr>
        <w:t>all</w:t>
      </w:r>
      <w:r>
        <w:rPr>
          <w:rFonts w:cs="Times New Roman"/>
        </w:rPr>
        <w:t xml:space="preserve"> </w:t>
      </w:r>
      <w:r>
        <w:rPr>
          <w:rFonts w:cs="Times New Roman"/>
          <w:spacing w:val="-1"/>
        </w:rPr>
        <w:t>retained</w:t>
      </w:r>
      <w:r>
        <w:rPr>
          <w:rFonts w:cs="Times New Roman"/>
        </w:rPr>
        <w:t xml:space="preserve"> </w:t>
      </w:r>
      <w:r>
        <w:rPr>
          <w:rFonts w:cs="Times New Roman"/>
          <w:spacing w:val="-1"/>
        </w:rPr>
        <w:t>children</w:t>
      </w:r>
      <w:r>
        <w:rPr>
          <w:rFonts w:cs="Times New Roman"/>
        </w:rPr>
        <w:t xml:space="preserve"> must be kept on file</w:t>
      </w:r>
      <w:r>
        <w:rPr>
          <w:rFonts w:cs="Times New Roman"/>
          <w:spacing w:val="-1"/>
        </w:rPr>
        <w:t xml:space="preserve"> for </w:t>
      </w:r>
      <w:r>
        <w:rPr>
          <w:rFonts w:cs="Times New Roman"/>
        </w:rPr>
        <w:t>three</w:t>
      </w:r>
      <w:r>
        <w:rPr>
          <w:rFonts w:cs="Times New Roman"/>
          <w:spacing w:val="3"/>
        </w:rPr>
        <w:t xml:space="preserve"> </w:t>
      </w:r>
      <w:r>
        <w:rPr>
          <w:rFonts w:cs="Times New Roman"/>
          <w:spacing w:val="-1"/>
        </w:rPr>
        <w:t>years</w:t>
      </w:r>
      <w:r>
        <w:rPr>
          <w:rFonts w:cs="Times New Roman"/>
        </w:rPr>
        <w:t xml:space="preserve"> </w:t>
      </w:r>
      <w:r>
        <w:rPr>
          <w:rFonts w:cs="Times New Roman"/>
          <w:spacing w:val="-1"/>
        </w:rPr>
        <w:t>as</w:t>
      </w:r>
      <w:r>
        <w:rPr>
          <w:rFonts w:cs="Times New Roman"/>
          <w:spacing w:val="2"/>
        </w:rPr>
        <w:t xml:space="preserve"> </w:t>
      </w:r>
      <w:r>
        <w:rPr>
          <w:rFonts w:cs="Times New Roman"/>
          <w:spacing w:val="-1"/>
        </w:rPr>
        <w:t>part</w:t>
      </w:r>
      <w:r>
        <w:rPr>
          <w:rFonts w:cs="Times New Roman"/>
        </w:rPr>
        <w:t xml:space="preserve"> of</w:t>
      </w:r>
      <w:r>
        <w:rPr>
          <w:rFonts w:cs="Times New Roman"/>
          <w:spacing w:val="-1"/>
        </w:rPr>
        <w:t xml:space="preserve"> </w:t>
      </w:r>
      <w:r>
        <w:rPr>
          <w:rFonts w:cs="Times New Roman"/>
        </w:rPr>
        <w:t xml:space="preserve">the </w:t>
      </w:r>
      <w:r>
        <w:rPr>
          <w:rFonts w:cs="Times New Roman"/>
          <w:spacing w:val="-1"/>
        </w:rPr>
        <w:t>school</w:t>
      </w:r>
      <w:r>
        <w:rPr>
          <w:rFonts w:cs="Times New Roman"/>
        </w:rPr>
        <w:t xml:space="preserve"> district’s </w:t>
      </w:r>
      <w:r>
        <w:rPr>
          <w:rFonts w:cs="Times New Roman"/>
          <w:spacing w:val="-1"/>
        </w:rPr>
        <w:t>“audit</w:t>
      </w:r>
      <w:r>
        <w:rPr>
          <w:rFonts w:cs="Times New Roman"/>
          <w:spacing w:val="69"/>
        </w:rPr>
        <w:t xml:space="preserve"> </w:t>
      </w:r>
      <w:r>
        <w:rPr>
          <w:rFonts w:cs="Times New Roman"/>
          <w:spacing w:val="-1"/>
        </w:rPr>
        <w:t xml:space="preserve">trail” for </w:t>
      </w:r>
      <w:r>
        <w:rPr>
          <w:rFonts w:cs="Times New Roman"/>
        </w:rPr>
        <w:t>state</w:t>
      </w:r>
      <w:r>
        <w:rPr>
          <w:rFonts w:cs="Times New Roman"/>
          <w:spacing w:val="1"/>
        </w:rPr>
        <w:t xml:space="preserve"> </w:t>
      </w:r>
      <w:r>
        <w:rPr>
          <w:rFonts w:cs="Times New Roman"/>
        </w:rPr>
        <w:t xml:space="preserve">apportionments </w:t>
      </w:r>
      <w:r>
        <w:rPr>
          <w:rFonts w:cs="Times New Roman"/>
          <w:spacing w:val="-1"/>
        </w:rPr>
        <w:t>(California</w:t>
      </w:r>
      <w:r>
        <w:rPr>
          <w:rFonts w:cs="Times New Roman"/>
        </w:rPr>
        <w:t xml:space="preserve"> Code of </w:t>
      </w:r>
      <w:r>
        <w:rPr>
          <w:rFonts w:cs="Times New Roman"/>
          <w:spacing w:val="-1"/>
        </w:rPr>
        <w:t>Regulations,</w:t>
      </w:r>
      <w:r>
        <w:rPr>
          <w:rFonts w:cs="Times New Roman"/>
        </w:rPr>
        <w:t xml:space="preserve"> Ti</w:t>
      </w:r>
      <w:r>
        <w:t>tle</w:t>
      </w:r>
      <w:r>
        <w:rPr>
          <w:spacing w:val="-1"/>
        </w:rPr>
        <w:t xml:space="preserve"> </w:t>
      </w:r>
      <w:r>
        <w:t xml:space="preserve">5, </w:t>
      </w:r>
      <w:r>
        <w:rPr>
          <w:spacing w:val="-1"/>
        </w:rPr>
        <w:t>Sections</w:t>
      </w:r>
      <w:r>
        <w:t xml:space="preserve"> 16025 &amp;</w:t>
      </w:r>
      <w:r>
        <w:rPr>
          <w:spacing w:val="-2"/>
        </w:rPr>
        <w:t xml:space="preserve"> </w:t>
      </w:r>
      <w:r>
        <w:t>16026).</w:t>
      </w:r>
    </w:p>
    <w:p w:rsidR="00296037" w:rsidRDefault="00296037">
      <w:pPr>
        <w:rPr>
          <w:rFonts w:ascii="Times New Roman" w:eastAsia="Times New Roman" w:hAnsi="Times New Roman" w:cs="Times New Roman"/>
          <w:sz w:val="24"/>
          <w:szCs w:val="24"/>
        </w:rPr>
      </w:pPr>
    </w:p>
    <w:p w:rsidR="00296037" w:rsidRPr="00B63175" w:rsidRDefault="00A81118" w:rsidP="00B63175">
      <w:pPr>
        <w:pStyle w:val="BodyText"/>
        <w:ind w:right="138"/>
      </w:pPr>
      <w:r>
        <w:t>Note</w:t>
      </w:r>
      <w:r>
        <w:rPr>
          <w:spacing w:val="-1"/>
        </w:rPr>
        <w:t xml:space="preserve"> </w:t>
      </w:r>
      <w:r>
        <w:t>that the</w:t>
      </w:r>
      <w:r>
        <w:rPr>
          <w:spacing w:val="-1"/>
        </w:rPr>
        <w:t xml:space="preserve"> California</w:t>
      </w:r>
      <w:r>
        <w:rPr>
          <w:spacing w:val="2"/>
        </w:rPr>
        <w:t xml:space="preserve"> </w:t>
      </w:r>
      <w:r>
        <w:rPr>
          <w:spacing w:val="-1"/>
        </w:rPr>
        <w:t>Department</w:t>
      </w:r>
      <w:r>
        <w:t xml:space="preserve"> of </w:t>
      </w:r>
      <w:r>
        <w:rPr>
          <w:spacing w:val="-1"/>
        </w:rPr>
        <w:t>Education</w:t>
      </w:r>
      <w:r>
        <w:rPr>
          <w:spacing w:val="2"/>
        </w:rPr>
        <w:t xml:space="preserve"> </w:t>
      </w:r>
      <w:r>
        <w:rPr>
          <w:spacing w:val="-1"/>
        </w:rPr>
        <w:t>recommends</w:t>
      </w:r>
      <w:r>
        <w:t xml:space="preserve"> against obtaining</w:t>
      </w:r>
      <w:r>
        <w:rPr>
          <w:spacing w:val="-2"/>
        </w:rPr>
        <w:t xml:space="preserve"> </w:t>
      </w:r>
      <w:r>
        <w:t xml:space="preserve">consent to </w:t>
      </w:r>
      <w:r>
        <w:rPr>
          <w:spacing w:val="-1"/>
        </w:rPr>
        <w:t>retain</w:t>
      </w:r>
      <w:r>
        <w:t xml:space="preserve"> until </w:t>
      </w:r>
      <w:r>
        <w:rPr>
          <w:spacing w:val="-1"/>
        </w:rPr>
        <w:t>near</w:t>
      </w:r>
      <w:r>
        <w:t xml:space="preserve"> the</w:t>
      </w:r>
      <w:r>
        <w:rPr>
          <w:spacing w:val="71"/>
        </w:rPr>
        <w:t xml:space="preserve"> </w:t>
      </w:r>
      <w:r>
        <w:rPr>
          <w:rFonts w:cs="Times New Roman"/>
          <w:spacing w:val="-1"/>
        </w:rPr>
        <w:t>anniversary</w:t>
      </w:r>
      <w:r>
        <w:rPr>
          <w:rFonts w:cs="Times New Roman"/>
          <w:spacing w:val="-5"/>
        </w:rPr>
        <w:t xml:space="preserve"> </w:t>
      </w:r>
      <w:r>
        <w:rPr>
          <w:rFonts w:cs="Times New Roman"/>
        </w:rPr>
        <w:t>date of</w:t>
      </w:r>
      <w:r>
        <w:rPr>
          <w:rFonts w:cs="Times New Roman"/>
          <w:spacing w:val="-2"/>
        </w:rPr>
        <w:t xml:space="preserve"> </w:t>
      </w:r>
      <w:r>
        <w:rPr>
          <w:rFonts w:cs="Times New Roman"/>
        </w:rPr>
        <w:t>the</w:t>
      </w:r>
      <w:r>
        <w:rPr>
          <w:rFonts w:cs="Times New Roman"/>
          <w:spacing w:val="-1"/>
        </w:rPr>
        <w:t xml:space="preserve"> </w:t>
      </w:r>
      <w:r>
        <w:rPr>
          <w:rFonts w:cs="Times New Roman"/>
        </w:rPr>
        <w:t xml:space="preserve">pupil’s </w:t>
      </w:r>
      <w:r>
        <w:rPr>
          <w:rFonts w:cs="Times New Roman"/>
          <w:spacing w:val="-1"/>
        </w:rPr>
        <w:t>kindergarten</w:t>
      </w:r>
      <w:r>
        <w:rPr>
          <w:rFonts w:cs="Times New Roman"/>
          <w:spacing w:val="2"/>
        </w:rPr>
        <w:t xml:space="preserve"> </w:t>
      </w:r>
      <w:r>
        <w:rPr>
          <w:rFonts w:cs="Times New Roman"/>
          <w:spacing w:val="-1"/>
        </w:rPr>
        <w:t>admittance and</w:t>
      </w:r>
      <w:r>
        <w:rPr>
          <w:rFonts w:cs="Times New Roman"/>
        </w:rPr>
        <w:t xml:space="preserve"> that </w:t>
      </w:r>
      <w:r>
        <w:rPr>
          <w:rFonts w:cs="Times New Roman"/>
          <w:spacing w:val="-1"/>
        </w:rPr>
        <w:t>permission</w:t>
      </w:r>
      <w:r>
        <w:rPr>
          <w:rFonts w:cs="Times New Roman"/>
        </w:rPr>
        <w:t xml:space="preserve"> </w:t>
      </w:r>
      <w:r>
        <w:rPr>
          <w:rFonts w:cs="Times New Roman"/>
          <w:spacing w:val="-1"/>
        </w:rPr>
        <w:t>obtained</w:t>
      </w:r>
      <w:r>
        <w:rPr>
          <w:rFonts w:cs="Times New Roman"/>
        </w:rPr>
        <w:t xml:space="preserve"> unreasonably</w:t>
      </w:r>
      <w:r>
        <w:rPr>
          <w:rFonts w:cs="Times New Roman"/>
          <w:spacing w:val="-5"/>
        </w:rPr>
        <w:t xml:space="preserve"> </w:t>
      </w:r>
      <w:r>
        <w:rPr>
          <w:rFonts w:cs="Times New Roman"/>
        </w:rPr>
        <w:t>far in</w:t>
      </w:r>
      <w:r>
        <w:rPr>
          <w:rFonts w:cs="Times New Roman"/>
          <w:spacing w:val="101"/>
        </w:rPr>
        <w:t xml:space="preserve"> </w:t>
      </w:r>
      <w:r>
        <w:rPr>
          <w:spacing w:val="-1"/>
        </w:rPr>
        <w:t>advance could</w:t>
      </w:r>
      <w:r>
        <w:t xml:space="preserve"> be </w:t>
      </w:r>
      <w:r>
        <w:rPr>
          <w:spacing w:val="-1"/>
        </w:rPr>
        <w:t>found</w:t>
      </w:r>
      <w:r>
        <w:t xml:space="preserve"> invalid.</w:t>
      </w:r>
    </w:p>
    <w:p w:rsidR="00296037" w:rsidRDefault="00A81118">
      <w:pPr>
        <w:pStyle w:val="Heading1"/>
        <w:jc w:val="center"/>
        <w:rPr>
          <w:b w:val="0"/>
          <w:bCs w:val="0"/>
          <w:u w:val="none"/>
        </w:rPr>
      </w:pPr>
      <w:r>
        <w:rPr>
          <w:spacing w:val="-1"/>
          <w:u w:val="thick" w:color="000000"/>
        </w:rPr>
        <w:t xml:space="preserve">Form </w:t>
      </w:r>
      <w:r>
        <w:rPr>
          <w:u w:val="thick" w:color="000000"/>
        </w:rPr>
        <w:t>Definitions</w:t>
      </w:r>
    </w:p>
    <w:p w:rsidR="00296037" w:rsidRDefault="00296037">
      <w:pPr>
        <w:spacing w:before="7"/>
        <w:rPr>
          <w:rFonts w:ascii="Times New Roman" w:eastAsia="Times New Roman" w:hAnsi="Times New Roman" w:cs="Times New Roman"/>
          <w:b/>
          <w:bCs/>
          <w:sz w:val="17"/>
          <w:szCs w:val="17"/>
        </w:rPr>
      </w:pPr>
    </w:p>
    <w:p w:rsidR="00296037" w:rsidRDefault="00A81118">
      <w:pPr>
        <w:pStyle w:val="BodyText"/>
        <w:spacing w:before="69"/>
        <w:ind w:right="286"/>
        <w:jc w:val="both"/>
      </w:pPr>
      <w:r>
        <w:rPr>
          <w:spacing w:val="-1"/>
        </w:rPr>
        <w:t>Kindergarten</w:t>
      </w:r>
      <w:r>
        <w:t xml:space="preserve"> </w:t>
      </w:r>
      <w:r>
        <w:rPr>
          <w:spacing w:val="-1"/>
        </w:rPr>
        <w:t>Attendance</w:t>
      </w:r>
      <w:r>
        <w:rPr>
          <w:spacing w:val="1"/>
        </w:rPr>
        <w:t xml:space="preserve"> </w:t>
      </w:r>
      <w:r>
        <w:t>Anniversary</w:t>
      </w:r>
      <w:r>
        <w:rPr>
          <w:spacing w:val="-3"/>
        </w:rPr>
        <w:t xml:space="preserve"> </w:t>
      </w:r>
      <w:r>
        <w:rPr>
          <w:spacing w:val="-1"/>
        </w:rPr>
        <w:t>Date:</w:t>
      </w:r>
      <w:r>
        <w:rPr>
          <w:spacing w:val="2"/>
        </w:rPr>
        <w:t xml:space="preserve"> </w:t>
      </w:r>
      <w:r>
        <w:t>One</w:t>
      </w:r>
      <w:r>
        <w:rPr>
          <w:spacing w:val="1"/>
        </w:rPr>
        <w:t xml:space="preserve"> </w:t>
      </w:r>
      <w:r>
        <w:rPr>
          <w:spacing w:val="-1"/>
        </w:rPr>
        <w:t>year</w:t>
      </w:r>
      <w:r>
        <w:t xml:space="preserve"> from the </w:t>
      </w:r>
      <w:r>
        <w:rPr>
          <w:spacing w:val="-1"/>
        </w:rPr>
        <w:t>date</w:t>
      </w:r>
      <w:r>
        <w:t xml:space="preserve"> </w:t>
      </w:r>
      <w:r>
        <w:rPr>
          <w:spacing w:val="-1"/>
        </w:rPr>
        <w:t>that</w:t>
      </w:r>
      <w:r>
        <w:t xml:space="preserve"> the</w:t>
      </w:r>
      <w:r>
        <w:rPr>
          <w:spacing w:val="-1"/>
        </w:rPr>
        <w:t xml:space="preserve"> </w:t>
      </w:r>
      <w:r>
        <w:t xml:space="preserve">student </w:t>
      </w:r>
      <w:r>
        <w:rPr>
          <w:spacing w:val="-1"/>
        </w:rPr>
        <w:t>first</w:t>
      </w:r>
      <w:r>
        <w:t xml:space="preserve"> </w:t>
      </w:r>
      <w:r>
        <w:rPr>
          <w:spacing w:val="-1"/>
        </w:rPr>
        <w:t>began</w:t>
      </w:r>
      <w:r>
        <w:t xml:space="preserve"> </w:t>
      </w:r>
      <w:r>
        <w:rPr>
          <w:spacing w:val="-1"/>
        </w:rPr>
        <w:t>Kindergarten.</w:t>
      </w:r>
      <w:r>
        <w:rPr>
          <w:spacing w:val="95"/>
        </w:rPr>
        <w:t xml:space="preserve"> </w:t>
      </w:r>
      <w:r>
        <w:rPr>
          <w:spacing w:val="-1"/>
        </w:rPr>
        <w:t xml:space="preserve">For </w:t>
      </w:r>
      <w:r>
        <w:t>example,</w:t>
      </w:r>
      <w:r>
        <w:rPr>
          <w:spacing w:val="-1"/>
        </w:rPr>
        <w:t xml:space="preserve"> </w:t>
      </w:r>
      <w:r>
        <w:t>if the</w:t>
      </w:r>
      <w:r>
        <w:rPr>
          <w:spacing w:val="-1"/>
        </w:rPr>
        <w:t xml:space="preserve"> </w:t>
      </w:r>
      <w:r>
        <w:t xml:space="preserve">student </w:t>
      </w:r>
      <w:r>
        <w:rPr>
          <w:spacing w:val="-1"/>
        </w:rPr>
        <w:t>started</w:t>
      </w:r>
      <w:r>
        <w:t xml:space="preserve"> on the</w:t>
      </w:r>
      <w:r>
        <w:rPr>
          <w:spacing w:val="-1"/>
        </w:rPr>
        <w:t xml:space="preserve"> first</w:t>
      </w:r>
      <w:r>
        <w:t xml:space="preserve"> </w:t>
      </w:r>
      <w:r>
        <w:rPr>
          <w:spacing w:val="1"/>
        </w:rPr>
        <w:t>day</w:t>
      </w:r>
      <w:r>
        <w:rPr>
          <w:spacing w:val="-3"/>
        </w:rPr>
        <w:t xml:space="preserve"> </w:t>
      </w:r>
      <w:r>
        <w:t>of</w:t>
      </w:r>
      <w:r>
        <w:rPr>
          <w:spacing w:val="-1"/>
        </w:rPr>
        <w:t xml:space="preserve"> </w:t>
      </w:r>
      <w:r>
        <w:t>the</w:t>
      </w:r>
      <w:r>
        <w:rPr>
          <w:spacing w:val="-1"/>
        </w:rPr>
        <w:t xml:space="preserve"> school</w:t>
      </w:r>
      <w:r>
        <w:rPr>
          <w:spacing w:val="5"/>
        </w:rPr>
        <w:t xml:space="preserve"> </w:t>
      </w:r>
      <w:r>
        <w:rPr>
          <w:spacing w:val="-1"/>
        </w:rPr>
        <w:t>year,</w:t>
      </w:r>
      <w:r>
        <w:t xml:space="preserve"> </w:t>
      </w:r>
      <w:r w:rsidR="00316C97">
        <w:t xml:space="preserve">August </w:t>
      </w:r>
      <w:r w:rsidR="00A8283F">
        <w:t>29</w:t>
      </w:r>
      <w:r w:rsidR="00316C97">
        <w:t>, 201</w:t>
      </w:r>
      <w:r w:rsidR="00A8283F">
        <w:t>9</w:t>
      </w:r>
      <w:r>
        <w:t>, the anniversary</w:t>
      </w:r>
      <w:r>
        <w:rPr>
          <w:spacing w:val="-5"/>
        </w:rPr>
        <w:t xml:space="preserve"> </w:t>
      </w:r>
      <w:r>
        <w:rPr>
          <w:spacing w:val="-1"/>
        </w:rPr>
        <w:t>date</w:t>
      </w:r>
      <w:r>
        <w:rPr>
          <w:spacing w:val="42"/>
        </w:rPr>
        <w:t xml:space="preserve"> </w:t>
      </w:r>
      <w:r>
        <w:t>will be</w:t>
      </w:r>
      <w:r>
        <w:rPr>
          <w:spacing w:val="-1"/>
        </w:rPr>
        <w:t xml:space="preserve"> </w:t>
      </w:r>
      <w:r w:rsidR="00A8283F">
        <w:rPr>
          <w:spacing w:val="-1"/>
        </w:rPr>
        <w:t>September 3, 2020</w:t>
      </w:r>
      <w:r>
        <w:t>.</w:t>
      </w:r>
      <w:r>
        <w:rPr>
          <w:spacing w:val="2"/>
        </w:rPr>
        <w:t xml:space="preserve"> </w:t>
      </w:r>
      <w:r>
        <w:rPr>
          <w:spacing w:val="-2"/>
        </w:rPr>
        <w:t>If</w:t>
      </w:r>
      <w:r>
        <w:t xml:space="preserve"> the</w:t>
      </w:r>
      <w:r>
        <w:rPr>
          <w:spacing w:val="-2"/>
        </w:rPr>
        <w:t xml:space="preserve"> </w:t>
      </w:r>
      <w:r>
        <w:rPr>
          <w:spacing w:val="-1"/>
        </w:rPr>
        <w:t>student</w:t>
      </w:r>
      <w:r>
        <w:rPr>
          <w:rFonts w:cs="Times New Roman"/>
          <w:spacing w:val="-1"/>
        </w:rPr>
        <w:t>’s</w:t>
      </w:r>
      <w:r>
        <w:rPr>
          <w:rFonts w:cs="Times New Roman"/>
        </w:rPr>
        <w:t xml:space="preserve"> </w:t>
      </w:r>
      <w:r>
        <w:rPr>
          <w:spacing w:val="-1"/>
        </w:rPr>
        <w:t>first</w:t>
      </w:r>
      <w:r>
        <w:t xml:space="preserve"> </w:t>
      </w:r>
      <w:r>
        <w:rPr>
          <w:spacing w:val="1"/>
        </w:rPr>
        <w:t>day</w:t>
      </w:r>
      <w:r>
        <w:rPr>
          <w:spacing w:val="-5"/>
        </w:rPr>
        <w:t xml:space="preserve"> </w:t>
      </w:r>
      <w:r>
        <w:rPr>
          <w:spacing w:val="1"/>
        </w:rPr>
        <w:t>of</w:t>
      </w:r>
      <w:r>
        <w:t xml:space="preserve"> </w:t>
      </w:r>
      <w:r>
        <w:rPr>
          <w:spacing w:val="-1"/>
        </w:rPr>
        <w:t>school</w:t>
      </w:r>
      <w:r>
        <w:t xml:space="preserve"> is January</w:t>
      </w:r>
      <w:r>
        <w:rPr>
          <w:spacing w:val="-5"/>
        </w:rPr>
        <w:t xml:space="preserve"> </w:t>
      </w:r>
      <w:r w:rsidR="00D716B6">
        <w:t>9</w:t>
      </w:r>
      <w:r>
        <w:t>,</w:t>
      </w:r>
      <w:r>
        <w:rPr>
          <w:spacing w:val="2"/>
        </w:rPr>
        <w:t xml:space="preserve"> </w:t>
      </w:r>
      <w:r w:rsidR="00A8283F">
        <w:t>2020</w:t>
      </w:r>
      <w:r>
        <w:t>, the anniversary</w:t>
      </w:r>
      <w:r>
        <w:rPr>
          <w:spacing w:val="-5"/>
        </w:rPr>
        <w:t xml:space="preserve"> </w:t>
      </w:r>
      <w:r>
        <w:t xml:space="preserve">date </w:t>
      </w:r>
      <w:r>
        <w:rPr>
          <w:spacing w:val="-1"/>
        </w:rPr>
        <w:t>will</w:t>
      </w:r>
      <w:r>
        <w:t xml:space="preserve"> be</w:t>
      </w:r>
      <w:r>
        <w:rPr>
          <w:spacing w:val="62"/>
        </w:rPr>
        <w:t xml:space="preserve"> </w:t>
      </w:r>
      <w:r>
        <w:t>January</w:t>
      </w:r>
      <w:r>
        <w:rPr>
          <w:spacing w:val="-4"/>
        </w:rPr>
        <w:t xml:space="preserve"> </w:t>
      </w:r>
      <w:r w:rsidR="00D716B6">
        <w:t>9</w:t>
      </w:r>
      <w:r>
        <w:t>, 20</w:t>
      </w:r>
      <w:r w:rsidR="00703792">
        <w:t>2</w:t>
      </w:r>
      <w:r w:rsidR="00A8283F">
        <w:t>1</w:t>
      </w:r>
      <w:r>
        <w:t>.</w:t>
      </w:r>
    </w:p>
    <w:p w:rsidR="00296037" w:rsidRDefault="00296037">
      <w:pPr>
        <w:rPr>
          <w:rFonts w:ascii="Times New Roman" w:eastAsia="Times New Roman" w:hAnsi="Times New Roman" w:cs="Times New Roman"/>
          <w:sz w:val="24"/>
          <w:szCs w:val="24"/>
        </w:rPr>
      </w:pPr>
    </w:p>
    <w:p w:rsidR="00296037" w:rsidRDefault="00A81118" w:rsidP="003A59BA">
      <w:pPr>
        <w:pStyle w:val="BodyText"/>
        <w:ind w:right="138"/>
      </w:pPr>
      <w:r>
        <w:rPr>
          <w:rFonts w:cs="Times New Roman"/>
        </w:rPr>
        <w:t>“I</w:t>
      </w:r>
      <w:r>
        <w:rPr>
          <w:rFonts w:cs="Times New Roman"/>
          <w:spacing w:val="-4"/>
        </w:rPr>
        <w:t xml:space="preserve"> </w:t>
      </w:r>
      <w:r>
        <w:rPr>
          <w:rFonts w:cs="Times New Roman"/>
          <w:spacing w:val="-1"/>
        </w:rPr>
        <w:t xml:space="preserve">agree </w:t>
      </w:r>
      <w:r>
        <w:rPr>
          <w:rFonts w:cs="Times New Roman"/>
        </w:rPr>
        <w:t>to having</w:t>
      </w:r>
      <w:r>
        <w:rPr>
          <w:rFonts w:cs="Times New Roman"/>
          <w:spacing w:val="-3"/>
        </w:rPr>
        <w:t xml:space="preserve"> </w:t>
      </w:r>
      <w:r>
        <w:rPr>
          <w:rFonts w:cs="Times New Roman"/>
          <w:spacing w:val="2"/>
        </w:rPr>
        <w:t>my</w:t>
      </w:r>
      <w:r>
        <w:rPr>
          <w:rFonts w:cs="Times New Roman"/>
          <w:spacing w:val="-5"/>
        </w:rPr>
        <w:t xml:space="preserve"> </w:t>
      </w:r>
      <w:r>
        <w:rPr>
          <w:rFonts w:cs="Times New Roman"/>
        </w:rPr>
        <w:t>child…</w:t>
      </w:r>
      <w:r>
        <w:t>continue</w:t>
      </w:r>
      <w:r>
        <w:rPr>
          <w:spacing w:val="-1"/>
        </w:rPr>
        <w:t xml:space="preserve"> </w:t>
      </w:r>
      <w:r>
        <w:t xml:space="preserve">in </w:t>
      </w:r>
      <w:r>
        <w:rPr>
          <w:spacing w:val="-1"/>
        </w:rPr>
        <w:t>kindergarten</w:t>
      </w:r>
      <w:r>
        <w:t xml:space="preserve"> until:    </w:t>
      </w:r>
      <w:r>
        <w:rPr>
          <w:spacing w:val="2"/>
        </w:rPr>
        <w:t xml:space="preserve"> </w:t>
      </w:r>
      <w:r>
        <w:t xml:space="preserve">/    /    </w:t>
      </w:r>
      <w:r>
        <w:rPr>
          <w:rFonts w:cs="Times New Roman"/>
          <w:spacing w:val="-1"/>
        </w:rPr>
        <w:t>”</w:t>
      </w:r>
      <w:r>
        <w:rPr>
          <w:spacing w:val="-1"/>
        </w:rPr>
        <w:t>:</w:t>
      </w:r>
      <w:r>
        <w:t xml:space="preserve">  This </w:t>
      </w:r>
      <w:r>
        <w:rPr>
          <w:spacing w:val="-1"/>
        </w:rPr>
        <w:t xml:space="preserve">date </w:t>
      </w:r>
      <w:r>
        <w:t>will not be more than</w:t>
      </w:r>
      <w:r>
        <w:rPr>
          <w:spacing w:val="-1"/>
        </w:rPr>
        <w:t xml:space="preserve"> </w:t>
      </w:r>
      <w:r>
        <w:t>one</w:t>
      </w:r>
      <w:r>
        <w:rPr>
          <w:spacing w:val="41"/>
        </w:rPr>
        <w:t xml:space="preserve"> </w:t>
      </w:r>
      <w:r>
        <w:rPr>
          <w:spacing w:val="-1"/>
        </w:rPr>
        <w:t xml:space="preserve">year </w:t>
      </w:r>
      <w:r>
        <w:t>from the</w:t>
      </w:r>
      <w:r>
        <w:rPr>
          <w:spacing w:val="-1"/>
        </w:rPr>
        <w:t xml:space="preserve"> anniversary</w:t>
      </w:r>
      <w:r>
        <w:rPr>
          <w:spacing w:val="-3"/>
        </w:rPr>
        <w:t xml:space="preserve"> </w:t>
      </w:r>
      <w:r>
        <w:t>date</w:t>
      </w:r>
      <w:r>
        <w:rPr>
          <w:spacing w:val="-1"/>
        </w:rPr>
        <w:t xml:space="preserve"> above</w:t>
      </w:r>
      <w:r>
        <w:rPr>
          <w:rFonts w:cs="Times New Roman"/>
          <w:spacing w:val="-1"/>
        </w:rPr>
        <w:t>.</w:t>
      </w:r>
      <w:r>
        <w:rPr>
          <w:rFonts w:cs="Times New Roman"/>
        </w:rPr>
        <w:t xml:space="preserve"> </w:t>
      </w:r>
      <w:r>
        <w:rPr>
          <w:rFonts w:cs="Times New Roman"/>
          <w:spacing w:val="2"/>
        </w:rPr>
        <w:t xml:space="preserve"> </w:t>
      </w:r>
      <w:r>
        <w:rPr>
          <w:rFonts w:cs="Times New Roman"/>
          <w:spacing w:val="-1"/>
        </w:rPr>
        <w:t>For</w:t>
      </w:r>
      <w:r>
        <w:rPr>
          <w:rFonts w:cs="Times New Roman"/>
          <w:spacing w:val="1"/>
        </w:rPr>
        <w:t xml:space="preserve"> </w:t>
      </w:r>
      <w:r>
        <w:rPr>
          <w:rFonts w:cs="Times New Roman"/>
          <w:spacing w:val="-1"/>
        </w:rPr>
        <w:t>example,</w:t>
      </w:r>
      <w:r>
        <w:rPr>
          <w:rFonts w:cs="Times New Roman"/>
        </w:rPr>
        <w:t xml:space="preserve"> if the</w:t>
      </w:r>
      <w:r>
        <w:rPr>
          <w:rFonts w:cs="Times New Roman"/>
          <w:spacing w:val="-1"/>
        </w:rPr>
        <w:t xml:space="preserve"> </w:t>
      </w:r>
      <w:r>
        <w:rPr>
          <w:rFonts w:cs="Times New Roman"/>
        </w:rPr>
        <w:t>student’s anniversary</w:t>
      </w:r>
      <w:r>
        <w:rPr>
          <w:rFonts w:cs="Times New Roman"/>
          <w:spacing w:val="-5"/>
        </w:rPr>
        <w:t xml:space="preserve"> </w:t>
      </w:r>
      <w:r>
        <w:rPr>
          <w:rFonts w:cs="Times New Roman"/>
          <w:spacing w:val="-1"/>
        </w:rPr>
        <w:t>date</w:t>
      </w:r>
      <w:r>
        <w:rPr>
          <w:rFonts w:cs="Times New Roman"/>
        </w:rPr>
        <w:t xml:space="preserve"> is </w:t>
      </w:r>
      <w:r w:rsidR="00A8283F">
        <w:rPr>
          <w:rFonts w:cs="Times New Roman"/>
        </w:rPr>
        <w:t>September 3, 2020</w:t>
      </w:r>
      <w:r>
        <w:rPr>
          <w:rFonts w:cs="Times New Roman"/>
        </w:rPr>
        <w:t>, the</w:t>
      </w:r>
      <w:r>
        <w:rPr>
          <w:rFonts w:cs="Times New Roman"/>
          <w:spacing w:val="60"/>
        </w:rPr>
        <w:t xml:space="preserve"> </w:t>
      </w:r>
      <w:r>
        <w:rPr>
          <w:spacing w:val="-1"/>
        </w:rPr>
        <w:t xml:space="preserve">continuance </w:t>
      </w:r>
      <w:r>
        <w:t xml:space="preserve">date </w:t>
      </w:r>
      <w:r>
        <w:rPr>
          <w:spacing w:val="-1"/>
        </w:rPr>
        <w:t>can</w:t>
      </w:r>
      <w:r>
        <w:t xml:space="preserve"> </w:t>
      </w:r>
      <w:r>
        <w:rPr>
          <w:spacing w:val="1"/>
        </w:rPr>
        <w:t>be</w:t>
      </w:r>
      <w:r>
        <w:rPr>
          <w:spacing w:val="-1"/>
        </w:rPr>
        <w:t xml:space="preserve"> </w:t>
      </w:r>
      <w:r>
        <w:t>the</w:t>
      </w:r>
      <w:r>
        <w:rPr>
          <w:spacing w:val="-1"/>
        </w:rPr>
        <w:t xml:space="preserve"> </w:t>
      </w:r>
      <w:r>
        <w:t xml:space="preserve">last </w:t>
      </w:r>
      <w:r>
        <w:rPr>
          <w:spacing w:val="1"/>
        </w:rPr>
        <w:t>day</w:t>
      </w:r>
      <w:r>
        <w:rPr>
          <w:spacing w:val="-5"/>
        </w:rPr>
        <w:t xml:space="preserve"> </w:t>
      </w:r>
      <w:r>
        <w:t xml:space="preserve">of </w:t>
      </w:r>
      <w:r>
        <w:rPr>
          <w:spacing w:val="-1"/>
        </w:rPr>
        <w:t>school</w:t>
      </w:r>
      <w:r>
        <w:t xml:space="preserve"> in June</w:t>
      </w:r>
      <w:r>
        <w:rPr>
          <w:spacing w:val="-1"/>
        </w:rPr>
        <w:t xml:space="preserve"> </w:t>
      </w:r>
      <w:r>
        <w:t>20</w:t>
      </w:r>
      <w:r w:rsidR="00703792">
        <w:t>2</w:t>
      </w:r>
      <w:r w:rsidR="00A8283F">
        <w:t>1</w:t>
      </w:r>
      <w:r>
        <w:t>, or</w:t>
      </w:r>
      <w:r>
        <w:rPr>
          <w:spacing w:val="-1"/>
        </w:rPr>
        <w:t xml:space="preserve"> </w:t>
      </w:r>
      <w:r>
        <w:rPr>
          <w:spacing w:val="1"/>
        </w:rPr>
        <w:t>any</w:t>
      </w:r>
      <w:r>
        <w:rPr>
          <w:spacing w:val="-5"/>
        </w:rPr>
        <w:t xml:space="preserve"> </w:t>
      </w:r>
      <w:r>
        <w:t xml:space="preserve">other date </w:t>
      </w:r>
      <w:r>
        <w:rPr>
          <w:spacing w:val="-1"/>
        </w:rPr>
        <w:t>through</w:t>
      </w:r>
      <w:r>
        <w:t xml:space="preserve"> </w:t>
      </w:r>
      <w:r w:rsidR="00A8283F">
        <w:t>September 3</w:t>
      </w:r>
      <w:r w:rsidR="000D4E98">
        <w:t>, 20</w:t>
      </w:r>
      <w:r w:rsidR="00703792">
        <w:t>20</w:t>
      </w:r>
      <w:r>
        <w:t>.</w:t>
      </w:r>
    </w:p>
    <w:p w:rsidR="00296037" w:rsidRDefault="00296037">
      <w:pPr>
        <w:rPr>
          <w:rFonts w:ascii="Times New Roman" w:eastAsia="Times New Roman" w:hAnsi="Times New Roman" w:cs="Times New Roman"/>
          <w:sz w:val="24"/>
          <w:szCs w:val="24"/>
        </w:rPr>
      </w:pPr>
    </w:p>
    <w:p w:rsidR="00296037" w:rsidRPr="00F1212F" w:rsidRDefault="00F1212F" w:rsidP="00F1212F">
      <w:pPr>
        <w:pStyle w:val="BodyText"/>
        <w:ind w:right="138"/>
      </w:pPr>
      <w:r>
        <w:rPr>
          <w:spacing w:val="-1"/>
        </w:rPr>
        <w:t>Parent/Guardian</w:t>
      </w:r>
      <w:r>
        <w:t xml:space="preserve"> Signature</w:t>
      </w:r>
      <w:r>
        <w:rPr>
          <w:spacing w:val="-1"/>
        </w:rPr>
        <w:t xml:space="preserve"> Date:</w:t>
      </w:r>
      <w:r>
        <w:rPr>
          <w:spacing w:val="60"/>
        </w:rPr>
        <w:t xml:space="preserve"> </w:t>
      </w:r>
      <w:r>
        <w:t xml:space="preserve">The </w:t>
      </w:r>
      <w:r>
        <w:rPr>
          <w:spacing w:val="-1"/>
        </w:rPr>
        <w:t>form</w:t>
      </w:r>
      <w:r>
        <w:t xml:space="preserve"> must be </w:t>
      </w:r>
      <w:r>
        <w:rPr>
          <w:spacing w:val="-1"/>
        </w:rPr>
        <w:t>signed</w:t>
      </w:r>
      <w:r>
        <w:rPr>
          <w:spacing w:val="2"/>
        </w:rPr>
        <w:t xml:space="preserve"> </w:t>
      </w:r>
      <w:r>
        <w:rPr>
          <w:spacing w:val="-1"/>
        </w:rPr>
        <w:t>prior</w:t>
      </w:r>
      <w:r>
        <w:t xml:space="preserve"> to the</w:t>
      </w:r>
      <w:r>
        <w:rPr>
          <w:spacing w:val="1"/>
        </w:rPr>
        <w:t xml:space="preserve"> </w:t>
      </w:r>
      <w:r>
        <w:rPr>
          <w:spacing w:val="-1"/>
        </w:rPr>
        <w:t>Kindergarten</w:t>
      </w:r>
      <w:r>
        <w:t xml:space="preserve"> </w:t>
      </w:r>
      <w:r>
        <w:rPr>
          <w:spacing w:val="-1"/>
        </w:rPr>
        <w:t xml:space="preserve">Attendance </w:t>
      </w:r>
      <w:r>
        <w:t>Anniversary</w:t>
      </w:r>
      <w:r>
        <w:rPr>
          <w:spacing w:val="83"/>
        </w:rPr>
        <w:t xml:space="preserve"> </w:t>
      </w:r>
      <w:r>
        <w:rPr>
          <w:spacing w:val="-1"/>
        </w:rPr>
        <w:t>Date</w:t>
      </w:r>
      <w:r>
        <w:rPr>
          <w:rFonts w:cs="Times New Roman"/>
          <w:spacing w:val="-1"/>
        </w:rPr>
        <w:t>,</w:t>
      </w:r>
      <w:r>
        <w:rPr>
          <w:rFonts w:cs="Times New Roman"/>
        </w:rPr>
        <w:t xml:space="preserve"> but not too </w:t>
      </w:r>
      <w:r>
        <w:rPr>
          <w:rFonts w:cs="Times New Roman"/>
          <w:spacing w:val="-1"/>
        </w:rPr>
        <w:t>far</w:t>
      </w:r>
      <w:r>
        <w:rPr>
          <w:rFonts w:cs="Times New Roman"/>
        </w:rPr>
        <w:t xml:space="preserve"> in </w:t>
      </w:r>
      <w:r>
        <w:rPr>
          <w:rFonts w:cs="Times New Roman"/>
          <w:spacing w:val="-1"/>
        </w:rPr>
        <w:t xml:space="preserve">advance </w:t>
      </w:r>
      <w:r>
        <w:rPr>
          <w:rFonts w:cs="Times New Roman"/>
        </w:rPr>
        <w:t>of the</w:t>
      </w:r>
      <w:r>
        <w:rPr>
          <w:rFonts w:cs="Times New Roman"/>
          <w:spacing w:val="-1"/>
        </w:rPr>
        <w:t xml:space="preserve"> anniversary</w:t>
      </w:r>
      <w:r>
        <w:rPr>
          <w:rFonts w:cs="Times New Roman"/>
          <w:spacing w:val="-3"/>
        </w:rPr>
        <w:t xml:space="preserve"> </w:t>
      </w:r>
      <w:r>
        <w:rPr>
          <w:rFonts w:cs="Times New Roman"/>
        </w:rPr>
        <w:t>date.</w:t>
      </w:r>
      <w:r>
        <w:rPr>
          <w:rFonts w:cs="Times New Roman"/>
          <w:spacing w:val="60"/>
        </w:rPr>
        <w:t xml:space="preserve"> </w:t>
      </w:r>
      <w:r>
        <w:rPr>
          <w:rFonts w:cs="Times New Roman"/>
        </w:rPr>
        <w:t xml:space="preserve">For </w:t>
      </w:r>
      <w:r>
        <w:rPr>
          <w:rFonts w:cs="Times New Roman"/>
          <w:spacing w:val="-1"/>
        </w:rPr>
        <w:t>example,</w:t>
      </w:r>
      <w:r>
        <w:rPr>
          <w:rFonts w:cs="Times New Roman"/>
        </w:rPr>
        <w:t xml:space="preserve"> if the</w:t>
      </w:r>
      <w:r>
        <w:rPr>
          <w:rFonts w:cs="Times New Roman"/>
          <w:spacing w:val="-1"/>
        </w:rPr>
        <w:t xml:space="preserve"> </w:t>
      </w:r>
      <w:r>
        <w:rPr>
          <w:rFonts w:cs="Times New Roman"/>
        </w:rPr>
        <w:t>student’s anniversary</w:t>
      </w:r>
      <w:r>
        <w:rPr>
          <w:rFonts w:cs="Times New Roman"/>
          <w:spacing w:val="-3"/>
        </w:rPr>
        <w:t xml:space="preserve"> </w:t>
      </w:r>
      <w:r>
        <w:rPr>
          <w:rFonts w:cs="Times New Roman"/>
          <w:spacing w:val="-1"/>
        </w:rPr>
        <w:t>date</w:t>
      </w:r>
      <w:r>
        <w:rPr>
          <w:rFonts w:cs="Times New Roman"/>
        </w:rPr>
        <w:t xml:space="preserve"> is</w:t>
      </w:r>
      <w:r>
        <w:rPr>
          <w:rFonts w:cs="Times New Roman"/>
          <w:spacing w:val="57"/>
        </w:rPr>
        <w:t xml:space="preserve"> </w:t>
      </w:r>
      <w:r w:rsidR="00A8283F">
        <w:rPr>
          <w:spacing w:val="-1"/>
        </w:rPr>
        <w:t>September 3, 2020</w:t>
      </w:r>
      <w:r>
        <w:rPr>
          <w:spacing w:val="-1"/>
        </w:rPr>
        <w:t>,</w:t>
      </w:r>
      <w:r>
        <w:t xml:space="preserve"> it would be</w:t>
      </w:r>
      <w:r>
        <w:rPr>
          <w:spacing w:val="-1"/>
        </w:rPr>
        <w:t xml:space="preserve"> reasonable</w:t>
      </w:r>
      <w:r>
        <w:t xml:space="preserve"> </w:t>
      </w:r>
      <w:r>
        <w:rPr>
          <w:spacing w:val="-1"/>
        </w:rPr>
        <w:t xml:space="preserve">for </w:t>
      </w:r>
      <w:r>
        <w:t>the</w:t>
      </w:r>
      <w:r>
        <w:rPr>
          <w:spacing w:val="1"/>
        </w:rPr>
        <w:t xml:space="preserve"> </w:t>
      </w:r>
      <w:r>
        <w:rPr>
          <w:spacing w:val="-1"/>
        </w:rPr>
        <w:t>form</w:t>
      </w:r>
      <w:r>
        <w:t xml:space="preserve"> to be</w:t>
      </w:r>
      <w:r>
        <w:rPr>
          <w:spacing w:val="-1"/>
        </w:rPr>
        <w:t xml:space="preserve"> </w:t>
      </w:r>
      <w:r>
        <w:t>signed in June</w:t>
      </w:r>
      <w:r>
        <w:rPr>
          <w:spacing w:val="-1"/>
        </w:rPr>
        <w:t xml:space="preserve"> </w:t>
      </w:r>
      <w:r>
        <w:t>20</w:t>
      </w:r>
      <w:r w:rsidR="00A8283F">
        <w:t>20</w:t>
      </w:r>
      <w:r w:rsidR="001C2B3A">
        <w:t>,</w:t>
      </w:r>
      <w:r>
        <w:t xml:space="preserve"> </w:t>
      </w:r>
      <w:r>
        <w:rPr>
          <w:spacing w:val="-1"/>
        </w:rPr>
        <w:t>prior</w:t>
      </w:r>
      <w:r>
        <w:t xml:space="preserve"> to the</w:t>
      </w:r>
      <w:r>
        <w:rPr>
          <w:spacing w:val="-1"/>
        </w:rPr>
        <w:t xml:space="preserve"> end</w:t>
      </w:r>
      <w:r>
        <w:t xml:space="preserve"> of</w:t>
      </w:r>
      <w:r>
        <w:rPr>
          <w:spacing w:val="1"/>
        </w:rPr>
        <w:t xml:space="preserve"> </w:t>
      </w:r>
      <w:r>
        <w:t xml:space="preserve">the </w:t>
      </w:r>
      <w:r>
        <w:rPr>
          <w:spacing w:val="-1"/>
        </w:rPr>
        <w:t>school</w:t>
      </w:r>
      <w:r>
        <w:rPr>
          <w:spacing w:val="75"/>
        </w:rPr>
        <w:t xml:space="preserve"> </w:t>
      </w:r>
      <w:r>
        <w:rPr>
          <w:spacing w:val="-1"/>
        </w:rPr>
        <w:t>year.</w:t>
      </w:r>
    </w:p>
    <w:p w:rsidR="00296037" w:rsidRDefault="00A81118">
      <w:pPr>
        <w:pStyle w:val="Heading1"/>
        <w:ind w:left="3617"/>
        <w:rPr>
          <w:b w:val="0"/>
          <w:bCs w:val="0"/>
          <w:u w:val="none"/>
        </w:rPr>
      </w:pPr>
      <w:r>
        <w:rPr>
          <w:spacing w:val="-1"/>
          <w:u w:val="thick" w:color="000000"/>
        </w:rPr>
        <w:t>Referenced</w:t>
      </w:r>
      <w:r>
        <w:rPr>
          <w:spacing w:val="1"/>
          <w:u w:val="thick" w:color="000000"/>
        </w:rPr>
        <w:t xml:space="preserve"> </w:t>
      </w:r>
      <w:r>
        <w:rPr>
          <w:spacing w:val="-1"/>
          <w:u w:val="thick" w:color="000000"/>
        </w:rPr>
        <w:t>Education</w:t>
      </w:r>
      <w:r>
        <w:rPr>
          <w:spacing w:val="1"/>
          <w:u w:val="thick" w:color="000000"/>
        </w:rPr>
        <w:t xml:space="preserve"> </w:t>
      </w:r>
      <w:r>
        <w:rPr>
          <w:u w:val="thick" w:color="000000"/>
        </w:rPr>
        <w:t xml:space="preserve">Code </w:t>
      </w:r>
      <w:r>
        <w:rPr>
          <w:spacing w:val="-1"/>
          <w:u w:val="thick" w:color="000000"/>
        </w:rPr>
        <w:t>Sections</w:t>
      </w:r>
    </w:p>
    <w:p w:rsidR="00296037" w:rsidRDefault="00296037">
      <w:pPr>
        <w:spacing w:before="6"/>
        <w:rPr>
          <w:rFonts w:ascii="Times New Roman" w:eastAsia="Times New Roman" w:hAnsi="Times New Roman" w:cs="Times New Roman"/>
          <w:b/>
          <w:bCs/>
          <w:sz w:val="15"/>
          <w:szCs w:val="15"/>
        </w:rPr>
      </w:pPr>
    </w:p>
    <w:p w:rsidR="00296037" w:rsidRDefault="00A81118" w:rsidP="003A59BA">
      <w:pPr>
        <w:pStyle w:val="BodyText"/>
      </w:pPr>
      <w:r>
        <w:rPr>
          <w:b/>
          <w:u w:val="thick" w:color="000000"/>
        </w:rPr>
        <w:t xml:space="preserve">Section 46300:  </w:t>
      </w:r>
      <w:r>
        <w:t>(g) (1)</w:t>
      </w:r>
      <w:r>
        <w:rPr>
          <w:spacing w:val="1"/>
        </w:rPr>
        <w:t xml:space="preserve"> </w:t>
      </w:r>
      <w:r>
        <w:t>In computing</w:t>
      </w:r>
      <w:r>
        <w:rPr>
          <w:spacing w:val="-2"/>
        </w:rPr>
        <w:t xml:space="preserve"> </w:t>
      </w:r>
      <w:r>
        <w:t>the average</w:t>
      </w:r>
      <w:r>
        <w:rPr>
          <w:spacing w:val="1"/>
        </w:rPr>
        <w:t xml:space="preserve"> </w:t>
      </w:r>
      <w:r>
        <w:t>daily</w:t>
      </w:r>
      <w:r>
        <w:rPr>
          <w:spacing w:val="-5"/>
        </w:rPr>
        <w:t xml:space="preserve"> </w:t>
      </w:r>
      <w:r>
        <w:t xml:space="preserve">attendance </w:t>
      </w:r>
      <w:r>
        <w:rPr>
          <w:spacing w:val="1"/>
        </w:rPr>
        <w:t>of</w:t>
      </w:r>
      <w:r>
        <w:t xml:space="preserve"> a</w:t>
      </w:r>
      <w:r>
        <w:rPr>
          <w:spacing w:val="-2"/>
        </w:rPr>
        <w:t xml:space="preserve"> </w:t>
      </w:r>
      <w:r>
        <w:t>school district, there shall be</w:t>
      </w:r>
      <w:r>
        <w:rPr>
          <w:spacing w:val="1"/>
        </w:rPr>
        <w:t xml:space="preserve"> </w:t>
      </w:r>
      <w:r>
        <w:t>included</w:t>
      </w:r>
      <w:r>
        <w:rPr>
          <w:spacing w:val="87"/>
        </w:rPr>
        <w:t xml:space="preserve"> </w:t>
      </w:r>
      <w:r>
        <w:t>the attendance of pupils in kindergarten</w:t>
      </w:r>
      <w:r>
        <w:rPr>
          <w:spacing w:val="2"/>
        </w:rPr>
        <w:t xml:space="preserve"> </w:t>
      </w:r>
      <w:r>
        <w:t>after they</w:t>
      </w:r>
      <w:r>
        <w:rPr>
          <w:spacing w:val="-3"/>
        </w:rPr>
        <w:t xml:space="preserve"> </w:t>
      </w:r>
      <w:r>
        <w:t>have completed one school</w:t>
      </w:r>
      <w:r>
        <w:rPr>
          <w:spacing w:val="2"/>
        </w:rPr>
        <w:t xml:space="preserve"> </w:t>
      </w:r>
      <w:r>
        <w:rPr>
          <w:spacing w:val="-2"/>
        </w:rPr>
        <w:t>year</w:t>
      </w:r>
      <w:r>
        <w:t xml:space="preserve"> in kindergarten</w:t>
      </w:r>
      <w:r>
        <w:rPr>
          <w:spacing w:val="5"/>
        </w:rPr>
        <w:t xml:space="preserve"> </w:t>
      </w:r>
      <w:r>
        <w:t>or</w:t>
      </w:r>
      <w:r>
        <w:rPr>
          <w:spacing w:val="1"/>
        </w:rPr>
        <w:t xml:space="preserve"> </w:t>
      </w:r>
      <w:r>
        <w:t>pupils in a</w:t>
      </w:r>
      <w:r>
        <w:rPr>
          <w:spacing w:val="101"/>
        </w:rPr>
        <w:t xml:space="preserve"> </w:t>
      </w:r>
      <w:r>
        <w:t>transitional kindergarten</w:t>
      </w:r>
      <w:r>
        <w:rPr>
          <w:spacing w:val="2"/>
        </w:rPr>
        <w:t xml:space="preserve"> </w:t>
      </w:r>
      <w:r>
        <w:t>program after they</w:t>
      </w:r>
      <w:r>
        <w:rPr>
          <w:spacing w:val="-5"/>
        </w:rPr>
        <w:t xml:space="preserve"> </w:t>
      </w:r>
      <w:r>
        <w:t>have</w:t>
      </w:r>
      <w:r>
        <w:rPr>
          <w:spacing w:val="1"/>
        </w:rPr>
        <w:t xml:space="preserve"> </w:t>
      </w:r>
      <w:r>
        <w:t>completed one</w:t>
      </w:r>
      <w:r>
        <w:rPr>
          <w:spacing w:val="3"/>
        </w:rPr>
        <w:t xml:space="preserve"> </w:t>
      </w:r>
      <w:r>
        <w:rPr>
          <w:spacing w:val="-2"/>
        </w:rPr>
        <w:t>year</w:t>
      </w:r>
      <w:r>
        <w:t xml:space="preserve"> in that program if one</w:t>
      </w:r>
      <w:r>
        <w:rPr>
          <w:spacing w:val="-2"/>
        </w:rPr>
        <w:t xml:space="preserve"> </w:t>
      </w:r>
      <w:r>
        <w:rPr>
          <w:spacing w:val="1"/>
        </w:rPr>
        <w:t>of</w:t>
      </w:r>
      <w:r>
        <w:t xml:space="preserve"> the</w:t>
      </w:r>
      <w:r>
        <w:rPr>
          <w:spacing w:val="-2"/>
        </w:rPr>
        <w:t xml:space="preserve"> </w:t>
      </w:r>
      <w:r>
        <w:t>following</w:t>
      </w:r>
      <w:r>
        <w:rPr>
          <w:spacing w:val="79"/>
        </w:rPr>
        <w:t xml:space="preserve"> </w:t>
      </w:r>
      <w:r>
        <w:t>conditions is met:</w:t>
      </w:r>
    </w:p>
    <w:p w:rsidR="003A59BA" w:rsidRPr="003A59BA" w:rsidRDefault="003A59BA" w:rsidP="003A59BA">
      <w:pPr>
        <w:pStyle w:val="BodyText"/>
      </w:pPr>
      <w:r w:rsidRPr="003A59BA">
        <w:t>(A) The school district has on file for each of those pupils an agreement made pursuant to Section 48011, approved in form and content by the department and signed by the pupil’s parent or guardian, that the pupil may continue in kindergarten for not more than one additional school year.</w:t>
      </w:r>
    </w:p>
    <w:p w:rsidR="003A59BA" w:rsidRPr="003A59BA" w:rsidRDefault="003A59BA" w:rsidP="003A59BA">
      <w:pPr>
        <w:pStyle w:val="BodyText"/>
      </w:pPr>
      <w:r w:rsidRPr="003A59BA">
        <w:t>(B) The pupils participated in a transitional kindergarten program pursuant to subdivision (c) of Section 48000.</w:t>
      </w:r>
    </w:p>
    <w:p w:rsidR="003A59BA" w:rsidRPr="003A59BA" w:rsidRDefault="003A59BA" w:rsidP="003A59BA">
      <w:pPr>
        <w:pStyle w:val="BodyText"/>
      </w:pPr>
      <w:r w:rsidRPr="003A59BA">
        <w:t>(2) A school district may not include for apportionment purposes the attendance of any pupil for more than two years in kindergarten or for more than two years in a combination of transitional kindergarten and kindergarten.</w:t>
      </w:r>
    </w:p>
    <w:p w:rsidR="00296037" w:rsidRDefault="00296037" w:rsidP="003A59BA">
      <w:pPr>
        <w:pStyle w:val="BodyText"/>
        <w:rPr>
          <w:rFonts w:cs="Times New Roman"/>
        </w:rPr>
      </w:pPr>
    </w:p>
    <w:p w:rsidR="00296037" w:rsidRDefault="00F1212F">
      <w:pPr>
        <w:pStyle w:val="BodyText"/>
        <w:ind w:right="138"/>
      </w:pPr>
      <w:r>
        <w:rPr>
          <w:b/>
          <w:spacing w:val="-1"/>
          <w:u w:val="thick" w:color="000000"/>
        </w:rPr>
        <w:t>Section</w:t>
      </w:r>
      <w:r>
        <w:rPr>
          <w:b/>
          <w:u w:val="thick" w:color="000000"/>
        </w:rPr>
        <w:t xml:space="preserve"> 48000:  </w:t>
      </w:r>
      <w:r>
        <w:rPr>
          <w:spacing w:val="-1"/>
        </w:rPr>
        <w:t>(a)</w:t>
      </w:r>
      <w:r>
        <w:rPr>
          <w:spacing w:val="1"/>
        </w:rPr>
        <w:t xml:space="preserve"> </w:t>
      </w:r>
      <w:r>
        <w:t>A</w:t>
      </w:r>
      <w:r>
        <w:rPr>
          <w:spacing w:val="-1"/>
        </w:rPr>
        <w:t xml:space="preserve"> </w:t>
      </w:r>
      <w:r>
        <w:t xml:space="preserve">child </w:t>
      </w:r>
      <w:r>
        <w:rPr>
          <w:spacing w:val="-1"/>
        </w:rPr>
        <w:t>shall</w:t>
      </w:r>
      <w:r>
        <w:t xml:space="preserve"> be</w:t>
      </w:r>
      <w:r>
        <w:rPr>
          <w:spacing w:val="-1"/>
        </w:rPr>
        <w:t xml:space="preserve"> admitted</w:t>
      </w:r>
      <w:r>
        <w:t xml:space="preserve"> to a </w:t>
      </w:r>
      <w:r>
        <w:rPr>
          <w:spacing w:val="-1"/>
        </w:rPr>
        <w:t>kindergarten</w:t>
      </w:r>
      <w:r w:rsidR="000F2C5A">
        <w:rPr>
          <w:spacing w:val="-1"/>
        </w:rPr>
        <w:t xml:space="preserve"> maintained by the school district</w:t>
      </w:r>
      <w:r>
        <w:rPr>
          <w:spacing w:val="2"/>
        </w:rPr>
        <w:t xml:space="preserve"> </w:t>
      </w:r>
      <w:r>
        <w:rPr>
          <w:spacing w:val="-1"/>
        </w:rPr>
        <w:t>at</w:t>
      </w:r>
      <w:r>
        <w:t xml:space="preserve"> the</w:t>
      </w:r>
      <w:r>
        <w:rPr>
          <w:spacing w:val="1"/>
        </w:rPr>
        <w:t xml:space="preserve"> </w:t>
      </w:r>
      <w:r w:rsidRPr="000F2C5A">
        <w:t>beginning of a school year, or at any later</w:t>
      </w:r>
      <w:r w:rsidR="000F2C5A" w:rsidRPr="000F2C5A">
        <w:t xml:space="preserve"> </w:t>
      </w:r>
      <w:r w:rsidRPr="000F2C5A">
        <w:t>time in the same year</w:t>
      </w:r>
      <w:r w:rsidR="000F2C5A" w:rsidRPr="000F2C5A">
        <w:t>,</w:t>
      </w:r>
      <w:r w:rsidRPr="000F2C5A">
        <w:t xml:space="preserve"> if the child will have his or her fifth birthday</w:t>
      </w:r>
      <w:r>
        <w:rPr>
          <w:spacing w:val="-5"/>
        </w:rPr>
        <w:t xml:space="preserve"> </w:t>
      </w:r>
      <w:r>
        <w:t>on or</w:t>
      </w:r>
      <w:r>
        <w:rPr>
          <w:spacing w:val="-1"/>
        </w:rPr>
        <w:t xml:space="preserve"> before</w:t>
      </w:r>
      <w:r>
        <w:rPr>
          <w:spacing w:val="1"/>
        </w:rPr>
        <w:t xml:space="preserve"> </w:t>
      </w:r>
      <w:r>
        <w:t>one</w:t>
      </w:r>
      <w:r>
        <w:rPr>
          <w:spacing w:val="-1"/>
        </w:rPr>
        <w:t xml:space="preserve"> </w:t>
      </w:r>
      <w:r>
        <w:t>of the following</w:t>
      </w:r>
      <w:r>
        <w:rPr>
          <w:spacing w:val="-3"/>
        </w:rPr>
        <w:t xml:space="preserve"> </w:t>
      </w:r>
      <w:r>
        <w:t>dates:</w:t>
      </w:r>
    </w:p>
    <w:p w:rsidR="003A59BA" w:rsidRPr="003A59BA" w:rsidRDefault="003A59BA" w:rsidP="003A59BA">
      <w:pPr>
        <w:pStyle w:val="BodyText"/>
        <w:tabs>
          <w:tab w:val="left" w:pos="821"/>
        </w:tabs>
        <w:rPr>
          <w:spacing w:val="-1"/>
        </w:rPr>
      </w:pPr>
      <w:r w:rsidRPr="003A59BA">
        <w:rPr>
          <w:spacing w:val="-1"/>
        </w:rPr>
        <w:t>(1) December 2 of the 2011–12 school year.</w:t>
      </w:r>
    </w:p>
    <w:p w:rsidR="003A59BA" w:rsidRPr="003A59BA" w:rsidRDefault="003A59BA" w:rsidP="003A59BA">
      <w:pPr>
        <w:pStyle w:val="BodyText"/>
        <w:tabs>
          <w:tab w:val="left" w:pos="821"/>
        </w:tabs>
        <w:rPr>
          <w:spacing w:val="-1"/>
        </w:rPr>
      </w:pPr>
      <w:r w:rsidRPr="003A59BA">
        <w:rPr>
          <w:spacing w:val="-1"/>
        </w:rPr>
        <w:t>(2) November 1 of the 2012–13 school year.</w:t>
      </w:r>
    </w:p>
    <w:p w:rsidR="003A59BA" w:rsidRPr="003A59BA" w:rsidRDefault="003A59BA" w:rsidP="003A59BA">
      <w:pPr>
        <w:pStyle w:val="BodyText"/>
        <w:tabs>
          <w:tab w:val="left" w:pos="821"/>
        </w:tabs>
        <w:rPr>
          <w:spacing w:val="-1"/>
        </w:rPr>
      </w:pPr>
      <w:r w:rsidRPr="003A59BA">
        <w:rPr>
          <w:spacing w:val="-1"/>
        </w:rPr>
        <w:t>(3) October 1 of the 2013–14 school year.</w:t>
      </w:r>
    </w:p>
    <w:p w:rsidR="003A59BA" w:rsidRPr="003A59BA" w:rsidRDefault="003A59BA" w:rsidP="003A59BA">
      <w:pPr>
        <w:pStyle w:val="BodyText"/>
        <w:tabs>
          <w:tab w:val="left" w:pos="821"/>
        </w:tabs>
        <w:rPr>
          <w:spacing w:val="-1"/>
        </w:rPr>
      </w:pPr>
      <w:r w:rsidRPr="003A59BA">
        <w:rPr>
          <w:spacing w:val="-1"/>
        </w:rPr>
        <w:t>(4) September 1 of the 2014–15 school year and each school year thereafter.</w:t>
      </w:r>
    </w:p>
    <w:p w:rsidR="00B63175" w:rsidRDefault="00B63175" w:rsidP="008864A9">
      <w:pPr>
        <w:pStyle w:val="BodyText"/>
        <w:tabs>
          <w:tab w:val="left" w:pos="821"/>
        </w:tabs>
        <w:ind w:left="0"/>
        <w:rPr>
          <w:spacing w:val="-1"/>
        </w:rPr>
      </w:pPr>
    </w:p>
    <w:p w:rsidR="00B63175" w:rsidRDefault="00B63175" w:rsidP="00B63175">
      <w:pPr>
        <w:pStyle w:val="BodyText"/>
        <w:tabs>
          <w:tab w:val="left" w:pos="821"/>
        </w:tabs>
        <w:sectPr w:rsidR="00B63175" w:rsidSect="00B40B99">
          <w:footerReference w:type="default" r:id="rId7"/>
          <w:type w:val="continuous"/>
          <w:pgSz w:w="12240" w:h="15840"/>
          <w:pgMar w:top="1296" w:right="662" w:bottom="878" w:left="619" w:header="720" w:footer="691" w:gutter="0"/>
          <w:cols w:space="720"/>
        </w:sectPr>
      </w:pPr>
      <w:bookmarkStart w:id="0" w:name="_GoBack"/>
      <w:bookmarkEnd w:id="0"/>
    </w:p>
    <w:p w:rsidR="003A59BA" w:rsidRPr="003A59BA" w:rsidRDefault="003A59BA" w:rsidP="003A59BA">
      <w:pPr>
        <w:pStyle w:val="BodyText"/>
      </w:pPr>
      <w:r w:rsidRPr="003A59BA">
        <w:lastRenderedPageBreak/>
        <w:t>(b) The governing board of the school district of a school district maintaining one or more kindergartens may, on a case-by-case basis, admit to a kindergarten a child having attained the age of five years at any time during the school year with the approval of the parent or guardian, subject to the following conditions:</w:t>
      </w:r>
    </w:p>
    <w:p w:rsidR="003A59BA" w:rsidRPr="003A59BA" w:rsidRDefault="003A59BA" w:rsidP="003A59BA">
      <w:pPr>
        <w:pStyle w:val="BodyText"/>
      </w:pPr>
      <w:r w:rsidRPr="003A59BA">
        <w:t>(1) The governing board of the school district determines that the admittance is in the best interests of the child.</w:t>
      </w:r>
    </w:p>
    <w:p w:rsidR="003A59BA" w:rsidRPr="003A59BA" w:rsidRDefault="003A59BA" w:rsidP="003A59BA">
      <w:pPr>
        <w:pStyle w:val="BodyText"/>
      </w:pPr>
      <w:r w:rsidRPr="003A59BA">
        <w:t>(2) The parent or guardian is given information regarding the advantages and disadvantages and any other explanatory information about the effect of this early admittance.</w:t>
      </w:r>
    </w:p>
    <w:p w:rsidR="003A59BA" w:rsidRPr="003A59BA" w:rsidRDefault="003A59BA" w:rsidP="003A59BA">
      <w:pPr>
        <w:pStyle w:val="BodyText"/>
      </w:pPr>
      <w:r w:rsidRPr="003A59BA">
        <w:t>(c) As a condition of receipt of apportionment for pupils in a transitional kindergarten program pursuant to Section 46300, and Chapter 3 (commencing with Section 47610) of Part 26.8, as applicable, a school district or charter school shall ensure the following:</w:t>
      </w:r>
    </w:p>
    <w:p w:rsidR="003A59BA" w:rsidRPr="003A59BA" w:rsidRDefault="003A59BA" w:rsidP="003A59BA">
      <w:pPr>
        <w:pStyle w:val="BodyText"/>
      </w:pPr>
      <w:r w:rsidRPr="003A59BA">
        <w:t>(1) In the 2012–13 school year, a child who will have his or her fifth birthday between November 2 and December 2 shall be admitted to a transitional kindergarten program maintained by the school district or charter school.</w:t>
      </w:r>
    </w:p>
    <w:p w:rsidR="003A59BA" w:rsidRPr="003A59BA" w:rsidRDefault="003A59BA" w:rsidP="003A59BA">
      <w:pPr>
        <w:pStyle w:val="BodyText"/>
      </w:pPr>
      <w:r w:rsidRPr="003A59BA">
        <w:t>(2) In the 2013–14 school year, a child who will have his or her fifth birthday between October 2 and December 2 shall be admitted to a transitional kindergarten program maintained by the school district or charter school.</w:t>
      </w:r>
    </w:p>
    <w:p w:rsidR="003A59BA" w:rsidRPr="003A59BA" w:rsidRDefault="003A59BA" w:rsidP="003A59BA">
      <w:pPr>
        <w:pStyle w:val="BodyText"/>
      </w:pPr>
      <w:r w:rsidRPr="003A59BA">
        <w:t>(3) (A) In the 2014–15 school year and each school year thereafter, a child who will have his or her fifth birthday between September 2 and December 2 shall be admitted to a transitional kindergarten program maintained by the school district or charter school.</w:t>
      </w:r>
    </w:p>
    <w:p w:rsidR="003A59BA" w:rsidRPr="003A59BA" w:rsidRDefault="003A59BA" w:rsidP="003A59BA">
      <w:pPr>
        <w:pStyle w:val="BodyText"/>
      </w:pPr>
      <w:r w:rsidRPr="003A59BA">
        <w:t>(B) (i) For the 2015–16 school year and each school year thereafter, a school district or charter school may, at any time during a school year, admit a child to a transitional kindergarten program who will have his or her fifth birthday after December 2 but during that same school year, with the approval of the parent or guardian, subject to the following conditions:</w:t>
      </w:r>
    </w:p>
    <w:p w:rsidR="003A59BA" w:rsidRPr="003A59BA" w:rsidRDefault="003A59BA" w:rsidP="003A59BA">
      <w:pPr>
        <w:pStyle w:val="BodyText"/>
      </w:pPr>
      <w:r w:rsidRPr="003A59BA">
        <w:t>(I) The governing board of the school district or the governing body of the charter school determines that the admittance is in the best interests of the child.</w:t>
      </w:r>
    </w:p>
    <w:p w:rsidR="003A59BA" w:rsidRPr="003A59BA" w:rsidRDefault="003A59BA" w:rsidP="003A59BA">
      <w:pPr>
        <w:pStyle w:val="BodyText"/>
      </w:pPr>
      <w:r w:rsidRPr="003A59BA">
        <w:t>(II) The parent or guardian is given information regarding the advantages and disadvantages and any other explanatory information about the effect of this early admittance.</w:t>
      </w:r>
    </w:p>
    <w:p w:rsidR="003A59BA" w:rsidRPr="003A59BA" w:rsidRDefault="003A59BA" w:rsidP="003A59BA">
      <w:pPr>
        <w:pStyle w:val="BodyText"/>
      </w:pPr>
      <w:r w:rsidRPr="003A59BA">
        <w:t>(ii) Notwithstanding any other law, a pupil admitted to a transitional kindergarten program pursuant to clause (i) shall not generate average daily attendance for purposes of Section 46300, or be included in the enrollment or unduplicated pupil count pursuant to Section 42238.02, until the pupil has attained his or her fifth birthday, regardless of when the pupil was admitted during the school year.</w:t>
      </w:r>
    </w:p>
    <w:p w:rsidR="003A59BA" w:rsidRPr="003A59BA" w:rsidRDefault="003A59BA" w:rsidP="003A59BA">
      <w:pPr>
        <w:pStyle w:val="BodyText"/>
      </w:pPr>
      <w:r w:rsidRPr="003A59BA">
        <w:t>(d) For purposes of this section, “transitional kindergarten” means the first year of a two-year kindergarten program that uses a modified kindergarten curriculum that is age and developmentally appropriate.</w:t>
      </w:r>
    </w:p>
    <w:p w:rsidR="003A59BA" w:rsidRPr="003A59BA" w:rsidRDefault="003A59BA" w:rsidP="003A59BA">
      <w:pPr>
        <w:pStyle w:val="BodyText"/>
      </w:pPr>
      <w:r w:rsidRPr="003A59BA">
        <w:t>(e) A transitional kindergarten shall not be construed as a new program or higher level of service.</w:t>
      </w:r>
    </w:p>
    <w:p w:rsidR="003A59BA" w:rsidRDefault="003A59BA" w:rsidP="003A59BA">
      <w:pPr>
        <w:pStyle w:val="BodyText"/>
        <w:tabs>
          <w:tab w:val="left" w:pos="425"/>
        </w:tabs>
        <w:ind w:left="424"/>
      </w:pPr>
    </w:p>
    <w:p w:rsidR="00296037" w:rsidRDefault="00A81118">
      <w:pPr>
        <w:pStyle w:val="BodyText"/>
        <w:ind w:right="210"/>
      </w:pPr>
      <w:r>
        <w:rPr>
          <w:b/>
          <w:spacing w:val="-1"/>
          <w:u w:val="thick" w:color="000000"/>
        </w:rPr>
        <w:t>Section</w:t>
      </w:r>
      <w:r>
        <w:rPr>
          <w:b/>
          <w:u w:val="thick" w:color="000000"/>
        </w:rPr>
        <w:t xml:space="preserve"> 48011:  </w:t>
      </w:r>
      <w:r w:rsidR="003A59BA" w:rsidRPr="003A59BA">
        <w:t>A child who, consistent with Section 48000, has been admitted to the kindergarten maintained by a private or a public school in California or any other state, and who has completed one school year therein, shall be admitted to the first grade of an elementary school unless the parent or guardian of the child and the school district agree that the child may continue in kindergarten for not more than an additional school year.</w:t>
      </w:r>
    </w:p>
    <w:p w:rsidR="00296037" w:rsidRDefault="003A59BA" w:rsidP="003A59BA">
      <w:pPr>
        <w:pStyle w:val="BodyText"/>
      </w:pPr>
      <w:r w:rsidRPr="003A59BA">
        <w:t>A child who has been lawfully admitted to a public school kindergarten or a private school kindergarten in California and who is judged by the administration of the school district, in accordance with rules and regulations adopted by the State Board of Education, to be ready for first-grade work may be admitted to the first grade at the discretion of the school administration of the district and with the consent of the child’s parent or guardian if the child is at least five years of age. When a child has been legally enrolled in a public school of another district within or out of the state, he or she may be admitted to school and placed in the grade of enrollment in the district of former attendance, at the discretion of the school administration of the district entered.</w:t>
      </w:r>
    </w:p>
    <w:p w:rsidR="003A59BA" w:rsidRDefault="003A59BA">
      <w:pPr>
        <w:rPr>
          <w:rFonts w:ascii="Times New Roman" w:eastAsia="Times New Roman" w:hAnsi="Times New Roman" w:cs="Times New Roman"/>
          <w:sz w:val="24"/>
          <w:szCs w:val="24"/>
        </w:rPr>
      </w:pPr>
    </w:p>
    <w:p w:rsidR="00296037" w:rsidRDefault="00A81118">
      <w:pPr>
        <w:pStyle w:val="BodyText"/>
        <w:ind w:right="210"/>
      </w:pPr>
      <w:r>
        <w:t>[Note:  A</w:t>
      </w:r>
      <w:r>
        <w:rPr>
          <w:spacing w:val="2"/>
        </w:rPr>
        <w:t xml:space="preserve"> </w:t>
      </w:r>
      <w:r>
        <w:rPr>
          <w:spacing w:val="-2"/>
        </w:rPr>
        <w:t>year</w:t>
      </w:r>
      <w:r>
        <w:t xml:space="preserve"> of </w:t>
      </w:r>
      <w:r>
        <w:rPr>
          <w:spacing w:val="-1"/>
        </w:rPr>
        <w:t xml:space="preserve">attendance </w:t>
      </w:r>
      <w:r>
        <w:t xml:space="preserve">in </w:t>
      </w:r>
      <w:r>
        <w:rPr>
          <w:spacing w:val="-1"/>
        </w:rPr>
        <w:t>kindergarten</w:t>
      </w:r>
      <w:r>
        <w:t xml:space="preserve"> </w:t>
      </w:r>
      <w:r>
        <w:rPr>
          <w:spacing w:val="-1"/>
        </w:rPr>
        <w:t>does</w:t>
      </w:r>
      <w:r>
        <w:rPr>
          <w:spacing w:val="2"/>
        </w:rPr>
        <w:t xml:space="preserve"> </w:t>
      </w:r>
      <w:r>
        <w:t xml:space="preserve">not in </w:t>
      </w:r>
      <w:r>
        <w:rPr>
          <w:spacing w:val="-1"/>
        </w:rPr>
        <w:t>itself</w:t>
      </w:r>
      <w:r>
        <w:t xml:space="preserve"> </w:t>
      </w:r>
      <w:r>
        <w:rPr>
          <w:spacing w:val="-1"/>
        </w:rPr>
        <w:t>qualify</w:t>
      </w:r>
      <w:r>
        <w:rPr>
          <w:spacing w:val="-5"/>
        </w:rPr>
        <w:t xml:space="preserve"> </w:t>
      </w:r>
      <w:r>
        <w:t>a</w:t>
      </w:r>
      <w:r>
        <w:rPr>
          <w:spacing w:val="1"/>
        </w:rPr>
        <w:t xml:space="preserve"> </w:t>
      </w:r>
      <w:r>
        <w:rPr>
          <w:spacing w:val="-1"/>
        </w:rPr>
        <w:t>child</w:t>
      </w:r>
      <w:r>
        <w:t xml:space="preserve"> for</w:t>
      </w:r>
      <w:r>
        <w:rPr>
          <w:spacing w:val="-2"/>
        </w:rPr>
        <w:t xml:space="preserve"> </w:t>
      </w:r>
      <w:r>
        <w:rPr>
          <w:spacing w:val="-1"/>
        </w:rPr>
        <w:t>admission</w:t>
      </w:r>
      <w:r>
        <w:t xml:space="preserve"> to the</w:t>
      </w:r>
      <w:r>
        <w:rPr>
          <w:spacing w:val="-1"/>
        </w:rPr>
        <w:t xml:space="preserve"> </w:t>
      </w:r>
      <w:r>
        <w:t xml:space="preserve">first </w:t>
      </w:r>
      <w:r>
        <w:rPr>
          <w:spacing w:val="-1"/>
        </w:rPr>
        <w:t>grade,</w:t>
      </w:r>
      <w:r>
        <w:rPr>
          <w:spacing w:val="97"/>
        </w:rPr>
        <w:t xml:space="preserve"> </w:t>
      </w:r>
      <w:r>
        <w:rPr>
          <w:rFonts w:cs="Times New Roman"/>
        </w:rPr>
        <w:t xml:space="preserve">unless the </w:t>
      </w:r>
      <w:r>
        <w:rPr>
          <w:rFonts w:cs="Times New Roman"/>
          <w:spacing w:val="-1"/>
        </w:rPr>
        <w:t>child</w:t>
      </w:r>
      <w:r>
        <w:rPr>
          <w:rFonts w:cs="Times New Roman"/>
        </w:rPr>
        <w:t xml:space="preserve"> </w:t>
      </w:r>
      <w:r>
        <w:rPr>
          <w:rFonts w:cs="Times New Roman"/>
          <w:spacing w:val="-1"/>
        </w:rPr>
        <w:t>was</w:t>
      </w:r>
      <w:r>
        <w:rPr>
          <w:rFonts w:cs="Times New Roman"/>
        </w:rPr>
        <w:t xml:space="preserve"> properly</w:t>
      </w:r>
      <w:r>
        <w:rPr>
          <w:rFonts w:cs="Times New Roman"/>
          <w:spacing w:val="-3"/>
        </w:rPr>
        <w:t xml:space="preserve"> </w:t>
      </w:r>
      <w:r>
        <w:rPr>
          <w:rFonts w:cs="Times New Roman"/>
          <w:spacing w:val="-1"/>
        </w:rPr>
        <w:t xml:space="preserve">eligible </w:t>
      </w:r>
      <w:r>
        <w:rPr>
          <w:rFonts w:cs="Times New Roman"/>
        </w:rPr>
        <w:t xml:space="preserve">under Section </w:t>
      </w:r>
      <w:r>
        <w:rPr>
          <w:rFonts w:cs="Times New Roman"/>
          <w:spacing w:val="-1"/>
        </w:rPr>
        <w:t>48000’s</w:t>
      </w:r>
      <w:r>
        <w:rPr>
          <w:rFonts w:cs="Times New Roman"/>
        </w:rPr>
        <w:t xml:space="preserve"> </w:t>
      </w:r>
      <w:r>
        <w:rPr>
          <w:rFonts w:cs="Times New Roman"/>
          <w:spacing w:val="-1"/>
        </w:rPr>
        <w:t>age requirements</w:t>
      </w:r>
      <w:r>
        <w:rPr>
          <w:rFonts w:cs="Times New Roman"/>
        </w:rPr>
        <w:t xml:space="preserve"> at the</w:t>
      </w:r>
      <w:r>
        <w:rPr>
          <w:rFonts w:cs="Times New Roman"/>
          <w:spacing w:val="-1"/>
        </w:rPr>
        <w:t xml:space="preserve"> </w:t>
      </w:r>
      <w:r>
        <w:rPr>
          <w:rFonts w:cs="Times New Roman"/>
        </w:rPr>
        <w:t>time he</w:t>
      </w:r>
      <w:r>
        <w:rPr>
          <w:rFonts w:cs="Times New Roman"/>
          <w:spacing w:val="-2"/>
        </w:rPr>
        <w:t xml:space="preserve"> </w:t>
      </w:r>
      <w:r>
        <w:rPr>
          <w:rFonts w:cs="Times New Roman"/>
        </w:rPr>
        <w:t xml:space="preserve">or she </w:t>
      </w:r>
      <w:r>
        <w:rPr>
          <w:rFonts w:cs="Times New Roman"/>
          <w:spacing w:val="-1"/>
        </w:rPr>
        <w:t>began</w:t>
      </w:r>
      <w:r>
        <w:rPr>
          <w:rFonts w:cs="Times New Roman"/>
        </w:rPr>
        <w:t xml:space="preserve"> the</w:t>
      </w:r>
      <w:r>
        <w:rPr>
          <w:rFonts w:cs="Times New Roman"/>
          <w:spacing w:val="63"/>
        </w:rPr>
        <w:t xml:space="preserve"> </w:t>
      </w:r>
      <w:r>
        <w:rPr>
          <w:spacing w:val="-1"/>
        </w:rPr>
        <w:t>year</w:t>
      </w:r>
      <w:r>
        <w:t xml:space="preserve"> of</w:t>
      </w:r>
      <w:r>
        <w:rPr>
          <w:spacing w:val="-1"/>
        </w:rPr>
        <w:t xml:space="preserve"> kindergarten.</w:t>
      </w:r>
      <w:r>
        <w:t xml:space="preserve"> Also </w:t>
      </w:r>
      <w:r>
        <w:rPr>
          <w:spacing w:val="-1"/>
        </w:rPr>
        <w:t>refer</w:t>
      </w:r>
      <w:r>
        <w:t xml:space="preserve"> to </w:t>
      </w:r>
      <w:r>
        <w:rPr>
          <w:spacing w:val="-1"/>
        </w:rPr>
        <w:t>California</w:t>
      </w:r>
      <w:r>
        <w:t xml:space="preserve"> Code</w:t>
      </w:r>
      <w:r>
        <w:rPr>
          <w:spacing w:val="-1"/>
        </w:rPr>
        <w:t xml:space="preserve"> </w:t>
      </w:r>
      <w:r>
        <w:t>of Regulations, Title</w:t>
      </w:r>
      <w:r>
        <w:rPr>
          <w:spacing w:val="-1"/>
        </w:rPr>
        <w:t xml:space="preserve"> </w:t>
      </w:r>
      <w:r>
        <w:t xml:space="preserve">5, </w:t>
      </w:r>
      <w:r>
        <w:rPr>
          <w:spacing w:val="-1"/>
        </w:rPr>
        <w:t>Section</w:t>
      </w:r>
      <w:r>
        <w:t xml:space="preserve"> 200.]</w:t>
      </w:r>
    </w:p>
    <w:sectPr w:rsidR="00296037" w:rsidSect="008864A9">
      <w:pgSz w:w="12240" w:h="15840"/>
      <w:pgMar w:top="1008" w:right="677" w:bottom="878" w:left="619"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5A8" w:rsidRDefault="006905A8">
      <w:r>
        <w:separator/>
      </w:r>
    </w:p>
  </w:endnote>
  <w:endnote w:type="continuationSeparator" w:id="0">
    <w:p w:rsidR="006905A8" w:rsidRDefault="0069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C9" w:rsidRDefault="00522BC9">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A3A671D" wp14:editId="6D92859F">
              <wp:simplePos x="0" y="0"/>
              <wp:positionH relativeFrom="page">
                <wp:posOffset>437322</wp:posOffset>
              </wp:positionH>
              <wp:positionV relativeFrom="page">
                <wp:posOffset>9477955</wp:posOffset>
              </wp:positionV>
              <wp:extent cx="803081" cy="127635"/>
              <wp:effectExtent l="0" t="0" r="1651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081"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BC9" w:rsidRDefault="000A070E">
                          <w:pPr>
                            <w:ind w:left="20"/>
                            <w:rPr>
                              <w:rFonts w:ascii="Times New Roman" w:eastAsia="Times New Roman" w:hAnsi="Times New Roman" w:cs="Times New Roman"/>
                              <w:sz w:val="16"/>
                              <w:szCs w:val="16"/>
                            </w:rPr>
                          </w:pPr>
                          <w:r>
                            <w:rPr>
                              <w:rFonts w:ascii="Times New Roman"/>
                              <w:spacing w:val="-1"/>
                              <w:sz w:val="16"/>
                            </w:rPr>
                            <w:t>3/20/20</w:t>
                          </w:r>
                          <w:r w:rsidR="00522BC9">
                            <w:rPr>
                              <w:rFonts w:ascii="Times New Roman"/>
                              <w:spacing w:val="-1"/>
                              <w:sz w:val="16"/>
                            </w:rPr>
                            <w:t xml:space="preserve"> revision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671D" id="_x0000_t202" coordsize="21600,21600" o:spt="202" path="m,l,21600r21600,l21600,xe">
              <v:stroke joinstyle="miter"/>
              <v:path gradientshapeok="t" o:connecttype="rect"/>
            </v:shapetype>
            <v:shape id="Text Box 1" o:spid="_x0000_s1026" type="#_x0000_t202" style="position:absolute;margin-left:34.45pt;margin-top:746.3pt;width:63.2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yc6qwIAAKgFAAAOAAAAZHJzL2Uyb0RvYy54bWysVG1vmzAQ/j5p/8Hyd8JLSQKopGpDmCZ1&#10;L1K7H+CACdbAZrYTyKb9951NSNNWk6ZtfLDO9vm55+4e7vpmaBt0oFIxwVPszzyMKC9EyfguxV8e&#10;cyfCSGnCS9IITlN8pArfrN6+ue67hAaiFk1JJQIQrpK+S3GtdZe4ripq2hI1Ex3lcFkJ2RINW7lz&#10;S0l6QG8bN/C8hdsLWXZSFFQpOM3GS7yy+FVFC/2pqhTVqEkxcNN2lXbdmtVdXZNkJ0lXs+JEg/wF&#10;i5YwDkHPUBnRBO0lewXVskIKJSo9K0TriqpiBbU5QDa+9yKbh5p01OYCxVHduUzq/8EWHw+fJWIl&#10;9A4jTlpo0SMdNLoTA/JNdfpOJeD00IGbHuDYeJpMVXcviq8KcbGuCd/RWylFX1NSAjv70r14OuIo&#10;A7LtP4gSwpC9FhZoqGRrAKEYCNChS8dzZwyVAg4j78qLgGEBV36wXFzNDTeXJNPjTir9jooWGSPF&#10;EhpvwcnhXunRdXIxsbjIWdPY5jf82QFgjicQGp6aO0PC9vJH7MWbaBOFThgsNk7oZZlzm69DZ5H7&#10;y3l2la3Xmf/TxPXDpGZlSbkJM+nKD/+sbyeFj4o4K0uJhpUGzlBScrddNxIdCOg6t9+pIBdu7nMa&#10;tl6Qy4uU/CD07oLYyRfR0gnzcO7ESy9yPD++ixdeGIdZ/jyle8bpv6eE+hTH82A+aum3uXn2e50b&#10;SVqmYXI0rDXqMJ9xIolR4IaX1taENaN9UQpD/6kU0O6p0VavRqKjWPWwHQDFiHgryiMoVwpQFsgT&#10;xh0YtZDfMephdKRYfdsTSTFq3nNQv5kzkyEnYzsZhBfwNMUao9Fc63Ee7TvJdjUgj/8XF7fwh1TM&#10;qveJBVA3GxgHNonT6DLz5nJvvZ4G7OoXAAAA//8DAFBLAwQUAAYACAAAACEAcgWlgeEAAAAMAQAA&#10;DwAAAGRycy9kb3ducmV2LnhtbEyPTU+DQBCG7yb+h82YeLNLSYsFWZrG6MnESPHgcYEpbMrOIrtt&#10;8d87PeltPp6880y+ne0gzjh540jBchGBQGpca6hT8Fm9PmxA+KCp1YMjVPCDHrbF7U2us9ZdqMTz&#10;PnSCQ8hnWkEfwphJ6ZserfYLNyLx7uAmqwO3UyfbSV843A4yjqJEWm2IL/R6xOcem+P+ZBXsvqh8&#10;Md/v9Ud5KE1VpRG9JUel7u/m3ROIgHP4g+Gqz+pQsFPtTtR6MShINimTPF+lcQLiSqTrFYiai/Uy&#10;fgRZ5PL/E8UvAAAA//8DAFBLAQItABQABgAIAAAAIQC2gziS/gAAAOEBAAATAAAAAAAAAAAAAAAA&#10;AAAAAABbQ29udGVudF9UeXBlc10ueG1sUEsBAi0AFAAGAAgAAAAhADj9If/WAAAAlAEAAAsAAAAA&#10;AAAAAAAAAAAALwEAAF9yZWxzLy5yZWxzUEsBAi0AFAAGAAgAAAAhADxjJzqrAgAAqAUAAA4AAAAA&#10;AAAAAAAAAAAALgIAAGRycy9lMm9Eb2MueG1sUEsBAi0AFAAGAAgAAAAhAHIFpYHhAAAADAEAAA8A&#10;AAAAAAAAAAAAAAAABQUAAGRycy9kb3ducmV2LnhtbFBLBQYAAAAABAAEAPMAAAATBgAAAAA=&#10;" filled="f" stroked="f">
              <v:textbox inset="0,0,0,0">
                <w:txbxContent>
                  <w:p w:rsidR="00522BC9" w:rsidRDefault="000A070E">
                    <w:pPr>
                      <w:ind w:left="20"/>
                      <w:rPr>
                        <w:rFonts w:ascii="Times New Roman" w:eastAsia="Times New Roman" w:hAnsi="Times New Roman" w:cs="Times New Roman"/>
                        <w:sz w:val="16"/>
                        <w:szCs w:val="16"/>
                      </w:rPr>
                    </w:pPr>
                    <w:r>
                      <w:rPr>
                        <w:rFonts w:ascii="Times New Roman"/>
                        <w:spacing w:val="-1"/>
                        <w:sz w:val="16"/>
                      </w:rPr>
                      <w:t>3/20/20</w:t>
                    </w:r>
                    <w:r w:rsidR="00522BC9">
                      <w:rPr>
                        <w:rFonts w:ascii="Times New Roman"/>
                        <w:spacing w:val="-1"/>
                        <w:sz w:val="16"/>
                      </w:rPr>
                      <w:t xml:space="preserve"> revision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5A8" w:rsidRDefault="006905A8">
      <w:r>
        <w:separator/>
      </w:r>
    </w:p>
  </w:footnote>
  <w:footnote w:type="continuationSeparator" w:id="0">
    <w:p w:rsidR="006905A8" w:rsidRDefault="00690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638D9"/>
    <w:multiLevelType w:val="hybridMultilevel"/>
    <w:tmpl w:val="146CF288"/>
    <w:lvl w:ilvl="0" w:tplc="E8C6B53E">
      <w:start w:val="1"/>
      <w:numFmt w:val="decimal"/>
      <w:lvlText w:val="(%1)"/>
      <w:lvlJc w:val="left"/>
      <w:pPr>
        <w:ind w:left="0" w:hanging="339"/>
      </w:pPr>
      <w:rPr>
        <w:rFonts w:ascii="Times New Roman" w:eastAsia="Times New Roman" w:hAnsi="Times New Roman" w:hint="default"/>
        <w:sz w:val="24"/>
        <w:szCs w:val="24"/>
      </w:rPr>
    </w:lvl>
    <w:lvl w:ilvl="1" w:tplc="7D1C0BEC">
      <w:start w:val="1"/>
      <w:numFmt w:val="bullet"/>
      <w:lvlText w:val="•"/>
      <w:lvlJc w:val="left"/>
      <w:pPr>
        <w:ind w:left="1084" w:hanging="339"/>
      </w:pPr>
      <w:rPr>
        <w:rFonts w:hint="default"/>
      </w:rPr>
    </w:lvl>
    <w:lvl w:ilvl="2" w:tplc="97D44F38">
      <w:start w:val="1"/>
      <w:numFmt w:val="bullet"/>
      <w:lvlText w:val="•"/>
      <w:lvlJc w:val="left"/>
      <w:pPr>
        <w:ind w:left="2168" w:hanging="339"/>
      </w:pPr>
      <w:rPr>
        <w:rFonts w:hint="default"/>
      </w:rPr>
    </w:lvl>
    <w:lvl w:ilvl="3" w:tplc="AB9E396E">
      <w:start w:val="1"/>
      <w:numFmt w:val="bullet"/>
      <w:lvlText w:val="•"/>
      <w:lvlJc w:val="left"/>
      <w:pPr>
        <w:ind w:left="3252" w:hanging="339"/>
      </w:pPr>
      <w:rPr>
        <w:rFonts w:hint="default"/>
      </w:rPr>
    </w:lvl>
    <w:lvl w:ilvl="4" w:tplc="78ACFD92">
      <w:start w:val="1"/>
      <w:numFmt w:val="bullet"/>
      <w:lvlText w:val="•"/>
      <w:lvlJc w:val="left"/>
      <w:pPr>
        <w:ind w:left="4336" w:hanging="339"/>
      </w:pPr>
      <w:rPr>
        <w:rFonts w:hint="default"/>
      </w:rPr>
    </w:lvl>
    <w:lvl w:ilvl="5" w:tplc="7B78438A">
      <w:start w:val="1"/>
      <w:numFmt w:val="bullet"/>
      <w:lvlText w:val="•"/>
      <w:lvlJc w:val="left"/>
      <w:pPr>
        <w:ind w:left="5420" w:hanging="339"/>
      </w:pPr>
      <w:rPr>
        <w:rFonts w:hint="default"/>
      </w:rPr>
    </w:lvl>
    <w:lvl w:ilvl="6" w:tplc="545CBD6E">
      <w:start w:val="1"/>
      <w:numFmt w:val="bullet"/>
      <w:lvlText w:val="•"/>
      <w:lvlJc w:val="left"/>
      <w:pPr>
        <w:ind w:left="6504" w:hanging="339"/>
      </w:pPr>
      <w:rPr>
        <w:rFonts w:hint="default"/>
      </w:rPr>
    </w:lvl>
    <w:lvl w:ilvl="7" w:tplc="B212F888">
      <w:start w:val="1"/>
      <w:numFmt w:val="bullet"/>
      <w:lvlText w:val="•"/>
      <w:lvlJc w:val="left"/>
      <w:pPr>
        <w:ind w:left="7588" w:hanging="339"/>
      </w:pPr>
      <w:rPr>
        <w:rFonts w:hint="default"/>
      </w:rPr>
    </w:lvl>
    <w:lvl w:ilvl="8" w:tplc="1228E220">
      <w:start w:val="1"/>
      <w:numFmt w:val="bullet"/>
      <w:lvlText w:val="•"/>
      <w:lvlJc w:val="left"/>
      <w:pPr>
        <w:ind w:left="8672" w:hanging="339"/>
      </w:pPr>
      <w:rPr>
        <w:rFonts w:hint="default"/>
      </w:rPr>
    </w:lvl>
  </w:abstractNum>
  <w:abstractNum w:abstractNumId="1" w15:restartNumberingAfterBreak="0">
    <w:nsid w:val="52CB033C"/>
    <w:multiLevelType w:val="hybridMultilevel"/>
    <w:tmpl w:val="63FAEDF2"/>
    <w:lvl w:ilvl="0" w:tplc="F128109A">
      <w:start w:val="2"/>
      <w:numFmt w:val="decimal"/>
      <w:lvlText w:val="(%1)"/>
      <w:lvlJc w:val="left"/>
      <w:pPr>
        <w:ind w:left="100" w:hanging="339"/>
      </w:pPr>
      <w:rPr>
        <w:rFonts w:ascii="Times New Roman" w:eastAsia="Times New Roman" w:hAnsi="Times New Roman" w:hint="default"/>
        <w:sz w:val="24"/>
        <w:szCs w:val="24"/>
      </w:rPr>
    </w:lvl>
    <w:lvl w:ilvl="1" w:tplc="2130B84A">
      <w:start w:val="1"/>
      <w:numFmt w:val="decimal"/>
      <w:lvlText w:val="(%2)"/>
      <w:lvlJc w:val="left"/>
      <w:pPr>
        <w:ind w:left="820" w:hanging="361"/>
      </w:pPr>
      <w:rPr>
        <w:rFonts w:ascii="Times New Roman" w:eastAsia="Times New Roman" w:hAnsi="Times New Roman" w:hint="default"/>
        <w:sz w:val="24"/>
        <w:szCs w:val="24"/>
      </w:rPr>
    </w:lvl>
    <w:lvl w:ilvl="2" w:tplc="A5066866">
      <w:start w:val="1"/>
      <w:numFmt w:val="bullet"/>
      <w:lvlText w:val="•"/>
      <w:lvlJc w:val="left"/>
      <w:pPr>
        <w:ind w:left="1947" w:hanging="361"/>
      </w:pPr>
      <w:rPr>
        <w:rFonts w:hint="default"/>
      </w:rPr>
    </w:lvl>
    <w:lvl w:ilvl="3" w:tplc="6BA8AC40">
      <w:start w:val="1"/>
      <w:numFmt w:val="bullet"/>
      <w:lvlText w:val="•"/>
      <w:lvlJc w:val="left"/>
      <w:pPr>
        <w:ind w:left="3073" w:hanging="361"/>
      </w:pPr>
      <w:rPr>
        <w:rFonts w:hint="default"/>
      </w:rPr>
    </w:lvl>
    <w:lvl w:ilvl="4" w:tplc="B2DEA4D8">
      <w:start w:val="1"/>
      <w:numFmt w:val="bullet"/>
      <w:lvlText w:val="•"/>
      <w:lvlJc w:val="left"/>
      <w:pPr>
        <w:ind w:left="4200" w:hanging="361"/>
      </w:pPr>
      <w:rPr>
        <w:rFonts w:hint="default"/>
      </w:rPr>
    </w:lvl>
    <w:lvl w:ilvl="5" w:tplc="83C0BA8C">
      <w:start w:val="1"/>
      <w:numFmt w:val="bullet"/>
      <w:lvlText w:val="•"/>
      <w:lvlJc w:val="left"/>
      <w:pPr>
        <w:ind w:left="5326" w:hanging="361"/>
      </w:pPr>
      <w:rPr>
        <w:rFonts w:hint="default"/>
      </w:rPr>
    </w:lvl>
    <w:lvl w:ilvl="6" w:tplc="1988F9D8">
      <w:start w:val="1"/>
      <w:numFmt w:val="bullet"/>
      <w:lvlText w:val="•"/>
      <w:lvlJc w:val="left"/>
      <w:pPr>
        <w:ind w:left="6453" w:hanging="361"/>
      </w:pPr>
      <w:rPr>
        <w:rFonts w:hint="default"/>
      </w:rPr>
    </w:lvl>
    <w:lvl w:ilvl="7" w:tplc="72988D7E">
      <w:start w:val="1"/>
      <w:numFmt w:val="bullet"/>
      <w:lvlText w:val="•"/>
      <w:lvlJc w:val="left"/>
      <w:pPr>
        <w:ind w:left="7580" w:hanging="361"/>
      </w:pPr>
      <w:rPr>
        <w:rFonts w:hint="default"/>
      </w:rPr>
    </w:lvl>
    <w:lvl w:ilvl="8" w:tplc="ACE2CFDE">
      <w:start w:val="1"/>
      <w:numFmt w:val="bullet"/>
      <w:lvlText w:val="•"/>
      <w:lvlJc w:val="left"/>
      <w:pPr>
        <w:ind w:left="8706" w:hanging="361"/>
      </w:pPr>
      <w:rPr>
        <w:rFonts w:hint="default"/>
      </w:rPr>
    </w:lvl>
  </w:abstractNum>
  <w:abstractNum w:abstractNumId="2" w15:restartNumberingAfterBreak="0">
    <w:nsid w:val="6C9D175C"/>
    <w:multiLevelType w:val="hybridMultilevel"/>
    <w:tmpl w:val="B670656A"/>
    <w:lvl w:ilvl="0" w:tplc="284E8202">
      <w:start w:val="3"/>
      <w:numFmt w:val="lowerLetter"/>
      <w:lvlText w:val="(%1)"/>
      <w:lvlJc w:val="left"/>
      <w:pPr>
        <w:ind w:left="100" w:hanging="325"/>
      </w:pPr>
      <w:rPr>
        <w:rFonts w:ascii="Times New Roman" w:eastAsia="Times New Roman" w:hAnsi="Times New Roman" w:hint="default"/>
        <w:sz w:val="24"/>
        <w:szCs w:val="24"/>
      </w:rPr>
    </w:lvl>
    <w:lvl w:ilvl="1" w:tplc="13C6E8C2">
      <w:start w:val="1"/>
      <w:numFmt w:val="decimal"/>
      <w:lvlText w:val="(%2)"/>
      <w:lvlJc w:val="left"/>
      <w:pPr>
        <w:ind w:left="100" w:hanging="341"/>
      </w:pPr>
      <w:rPr>
        <w:rFonts w:ascii="Times New Roman" w:eastAsia="Times New Roman" w:hAnsi="Times New Roman" w:hint="default"/>
        <w:sz w:val="24"/>
        <w:szCs w:val="24"/>
      </w:rPr>
    </w:lvl>
    <w:lvl w:ilvl="2" w:tplc="1A742692">
      <w:start w:val="1"/>
      <w:numFmt w:val="bullet"/>
      <w:lvlText w:val="•"/>
      <w:lvlJc w:val="left"/>
      <w:pPr>
        <w:ind w:left="2268" w:hanging="341"/>
      </w:pPr>
      <w:rPr>
        <w:rFonts w:hint="default"/>
      </w:rPr>
    </w:lvl>
    <w:lvl w:ilvl="3" w:tplc="27287FC2">
      <w:start w:val="1"/>
      <w:numFmt w:val="bullet"/>
      <w:lvlText w:val="•"/>
      <w:lvlJc w:val="left"/>
      <w:pPr>
        <w:ind w:left="3352" w:hanging="341"/>
      </w:pPr>
      <w:rPr>
        <w:rFonts w:hint="default"/>
      </w:rPr>
    </w:lvl>
    <w:lvl w:ilvl="4" w:tplc="99F830C4">
      <w:start w:val="1"/>
      <w:numFmt w:val="bullet"/>
      <w:lvlText w:val="•"/>
      <w:lvlJc w:val="left"/>
      <w:pPr>
        <w:ind w:left="4436" w:hanging="341"/>
      </w:pPr>
      <w:rPr>
        <w:rFonts w:hint="default"/>
      </w:rPr>
    </w:lvl>
    <w:lvl w:ilvl="5" w:tplc="26E0B3A6">
      <w:start w:val="1"/>
      <w:numFmt w:val="bullet"/>
      <w:lvlText w:val="•"/>
      <w:lvlJc w:val="left"/>
      <w:pPr>
        <w:ind w:left="5520" w:hanging="341"/>
      </w:pPr>
      <w:rPr>
        <w:rFonts w:hint="default"/>
      </w:rPr>
    </w:lvl>
    <w:lvl w:ilvl="6" w:tplc="7A0459FC">
      <w:start w:val="1"/>
      <w:numFmt w:val="bullet"/>
      <w:lvlText w:val="•"/>
      <w:lvlJc w:val="left"/>
      <w:pPr>
        <w:ind w:left="6604" w:hanging="341"/>
      </w:pPr>
      <w:rPr>
        <w:rFonts w:hint="default"/>
      </w:rPr>
    </w:lvl>
    <w:lvl w:ilvl="7" w:tplc="9CE44596">
      <w:start w:val="1"/>
      <w:numFmt w:val="bullet"/>
      <w:lvlText w:val="•"/>
      <w:lvlJc w:val="left"/>
      <w:pPr>
        <w:ind w:left="7688" w:hanging="341"/>
      </w:pPr>
      <w:rPr>
        <w:rFonts w:hint="default"/>
      </w:rPr>
    </w:lvl>
    <w:lvl w:ilvl="8" w:tplc="045A5BF6">
      <w:start w:val="1"/>
      <w:numFmt w:val="bullet"/>
      <w:lvlText w:val="•"/>
      <w:lvlJc w:val="left"/>
      <w:pPr>
        <w:ind w:left="8772" w:hanging="34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37"/>
    <w:rsid w:val="000A070E"/>
    <w:rsid w:val="000D4E98"/>
    <w:rsid w:val="000E7805"/>
    <w:rsid w:val="000F2C5A"/>
    <w:rsid w:val="001A183B"/>
    <w:rsid w:val="001C2B3A"/>
    <w:rsid w:val="00296037"/>
    <w:rsid w:val="00316C97"/>
    <w:rsid w:val="003A59BA"/>
    <w:rsid w:val="00522BC9"/>
    <w:rsid w:val="005E6A32"/>
    <w:rsid w:val="006905A8"/>
    <w:rsid w:val="00703792"/>
    <w:rsid w:val="007F0633"/>
    <w:rsid w:val="0084346A"/>
    <w:rsid w:val="008864A9"/>
    <w:rsid w:val="008E1901"/>
    <w:rsid w:val="0098165F"/>
    <w:rsid w:val="00A32AD2"/>
    <w:rsid w:val="00A53714"/>
    <w:rsid w:val="00A60939"/>
    <w:rsid w:val="00A81118"/>
    <w:rsid w:val="00A8283F"/>
    <w:rsid w:val="00A90BBE"/>
    <w:rsid w:val="00AF6D09"/>
    <w:rsid w:val="00B40B99"/>
    <w:rsid w:val="00B63175"/>
    <w:rsid w:val="00CD03C8"/>
    <w:rsid w:val="00CD3E2B"/>
    <w:rsid w:val="00D67121"/>
    <w:rsid w:val="00D716B6"/>
    <w:rsid w:val="00DC7B3D"/>
    <w:rsid w:val="00F04F2D"/>
    <w:rsid w:val="00F1212F"/>
    <w:rsid w:val="00FD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7AA526"/>
  <w15:docId w15:val="{0DB7E37E-D074-4C07-B227-8CF30DD7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8"/>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4346A"/>
    <w:pPr>
      <w:tabs>
        <w:tab w:val="center" w:pos="4680"/>
        <w:tab w:val="right" w:pos="9360"/>
      </w:tabs>
    </w:pPr>
  </w:style>
  <w:style w:type="character" w:customStyle="1" w:styleId="HeaderChar">
    <w:name w:val="Header Char"/>
    <w:basedOn w:val="DefaultParagraphFont"/>
    <w:link w:val="Header"/>
    <w:uiPriority w:val="99"/>
    <w:rsid w:val="0084346A"/>
  </w:style>
  <w:style w:type="paragraph" w:styleId="Footer">
    <w:name w:val="footer"/>
    <w:basedOn w:val="Normal"/>
    <w:link w:val="FooterChar"/>
    <w:uiPriority w:val="99"/>
    <w:unhideWhenUsed/>
    <w:rsid w:val="0084346A"/>
    <w:pPr>
      <w:tabs>
        <w:tab w:val="center" w:pos="4680"/>
        <w:tab w:val="right" w:pos="9360"/>
      </w:tabs>
    </w:pPr>
  </w:style>
  <w:style w:type="character" w:customStyle="1" w:styleId="FooterChar">
    <w:name w:val="Footer Char"/>
    <w:basedOn w:val="DefaultParagraphFont"/>
    <w:link w:val="Footer"/>
    <w:uiPriority w:val="99"/>
    <w:rsid w:val="0084346A"/>
  </w:style>
  <w:style w:type="paragraph" w:styleId="BalloonText">
    <w:name w:val="Balloon Text"/>
    <w:basedOn w:val="Normal"/>
    <w:link w:val="BalloonTextChar"/>
    <w:uiPriority w:val="99"/>
    <w:semiHidden/>
    <w:unhideWhenUsed/>
    <w:rsid w:val="00CD3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74000">
      <w:bodyDiv w:val="1"/>
      <w:marLeft w:val="0"/>
      <w:marRight w:val="0"/>
      <w:marTop w:val="0"/>
      <w:marBottom w:val="0"/>
      <w:divBdr>
        <w:top w:val="single" w:sz="12" w:space="0" w:color="767575"/>
        <w:left w:val="none" w:sz="0" w:space="0" w:color="auto"/>
        <w:bottom w:val="none" w:sz="0" w:space="0" w:color="auto"/>
        <w:right w:val="none" w:sz="0" w:space="0" w:color="auto"/>
      </w:divBdr>
      <w:divsChild>
        <w:div w:id="2037924349">
          <w:marLeft w:val="0"/>
          <w:marRight w:val="0"/>
          <w:marTop w:val="0"/>
          <w:marBottom w:val="0"/>
          <w:divBdr>
            <w:top w:val="none" w:sz="0" w:space="0" w:color="auto"/>
            <w:left w:val="none" w:sz="0" w:space="0" w:color="auto"/>
            <w:bottom w:val="none" w:sz="0" w:space="0" w:color="auto"/>
            <w:right w:val="none" w:sz="0" w:space="0" w:color="auto"/>
          </w:divBdr>
          <w:divsChild>
            <w:div w:id="1029916940">
              <w:marLeft w:val="0"/>
              <w:marRight w:val="0"/>
              <w:marTop w:val="0"/>
              <w:marBottom w:val="0"/>
              <w:divBdr>
                <w:top w:val="none" w:sz="0" w:space="0" w:color="auto"/>
                <w:left w:val="none" w:sz="0" w:space="0" w:color="auto"/>
                <w:bottom w:val="none" w:sz="0" w:space="0" w:color="auto"/>
                <w:right w:val="none" w:sz="0" w:space="0" w:color="auto"/>
              </w:divBdr>
              <w:divsChild>
                <w:div w:id="211629228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76906824">
                      <w:marLeft w:val="300"/>
                      <w:marRight w:val="0"/>
                      <w:marTop w:val="0"/>
                      <w:marBottom w:val="0"/>
                      <w:divBdr>
                        <w:top w:val="none" w:sz="0" w:space="0" w:color="auto"/>
                        <w:left w:val="none" w:sz="0" w:space="0" w:color="auto"/>
                        <w:bottom w:val="none" w:sz="0" w:space="0" w:color="auto"/>
                        <w:right w:val="none" w:sz="0" w:space="0" w:color="auto"/>
                      </w:divBdr>
                      <w:divsChild>
                        <w:div w:id="1058476585">
                          <w:marLeft w:val="0"/>
                          <w:marRight w:val="0"/>
                          <w:marTop w:val="0"/>
                          <w:marBottom w:val="0"/>
                          <w:divBdr>
                            <w:top w:val="none" w:sz="0" w:space="0" w:color="auto"/>
                            <w:left w:val="none" w:sz="0" w:space="0" w:color="auto"/>
                            <w:bottom w:val="none" w:sz="0" w:space="0" w:color="auto"/>
                            <w:right w:val="none" w:sz="0" w:space="0" w:color="auto"/>
                          </w:divBdr>
                          <w:divsChild>
                            <w:div w:id="2082631883">
                              <w:marLeft w:val="0"/>
                              <w:marRight w:val="0"/>
                              <w:marTop w:val="0"/>
                              <w:marBottom w:val="0"/>
                              <w:divBdr>
                                <w:top w:val="none" w:sz="0" w:space="0" w:color="auto"/>
                                <w:left w:val="none" w:sz="0" w:space="0" w:color="auto"/>
                                <w:bottom w:val="none" w:sz="0" w:space="0" w:color="auto"/>
                                <w:right w:val="none" w:sz="0" w:space="0" w:color="auto"/>
                              </w:divBdr>
                              <w:divsChild>
                                <w:div w:id="704333895">
                                  <w:marLeft w:val="0"/>
                                  <w:marRight w:val="0"/>
                                  <w:marTop w:val="0"/>
                                  <w:marBottom w:val="0"/>
                                  <w:divBdr>
                                    <w:top w:val="none" w:sz="0" w:space="0" w:color="auto"/>
                                    <w:left w:val="none" w:sz="0" w:space="0" w:color="auto"/>
                                    <w:bottom w:val="none" w:sz="0" w:space="0" w:color="auto"/>
                                    <w:right w:val="none" w:sz="0" w:space="0" w:color="auto"/>
                                  </w:divBdr>
                                  <w:divsChild>
                                    <w:div w:id="914438910">
                                      <w:marLeft w:val="0"/>
                                      <w:marRight w:val="0"/>
                                      <w:marTop w:val="0"/>
                                      <w:marBottom w:val="0"/>
                                      <w:divBdr>
                                        <w:top w:val="none" w:sz="0" w:space="0" w:color="auto"/>
                                        <w:left w:val="none" w:sz="0" w:space="0" w:color="auto"/>
                                        <w:bottom w:val="none" w:sz="0" w:space="0" w:color="auto"/>
                                        <w:right w:val="none" w:sz="0" w:space="0" w:color="auto"/>
                                      </w:divBdr>
                                      <w:divsChild>
                                        <w:div w:id="1998457955">
                                          <w:marLeft w:val="0"/>
                                          <w:marRight w:val="0"/>
                                          <w:marTop w:val="0"/>
                                          <w:marBottom w:val="0"/>
                                          <w:divBdr>
                                            <w:top w:val="none" w:sz="0" w:space="0" w:color="auto"/>
                                            <w:left w:val="none" w:sz="0" w:space="0" w:color="auto"/>
                                            <w:bottom w:val="none" w:sz="0" w:space="0" w:color="auto"/>
                                            <w:right w:val="none" w:sz="0" w:space="0" w:color="auto"/>
                                          </w:divBdr>
                                          <w:divsChild>
                                            <w:div w:id="2085642707">
                                              <w:marLeft w:val="0"/>
                                              <w:marRight w:val="0"/>
                                              <w:marTop w:val="0"/>
                                              <w:marBottom w:val="0"/>
                                              <w:divBdr>
                                                <w:top w:val="none" w:sz="0" w:space="0" w:color="auto"/>
                                                <w:left w:val="none" w:sz="0" w:space="0" w:color="auto"/>
                                                <w:bottom w:val="none" w:sz="0" w:space="0" w:color="auto"/>
                                                <w:right w:val="none" w:sz="0" w:space="0" w:color="auto"/>
                                              </w:divBdr>
                                              <w:divsChild>
                                                <w:div w:id="3362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288303">
      <w:bodyDiv w:val="1"/>
      <w:marLeft w:val="0"/>
      <w:marRight w:val="0"/>
      <w:marTop w:val="0"/>
      <w:marBottom w:val="0"/>
      <w:divBdr>
        <w:top w:val="single" w:sz="12" w:space="0" w:color="767575"/>
        <w:left w:val="none" w:sz="0" w:space="0" w:color="auto"/>
        <w:bottom w:val="none" w:sz="0" w:space="0" w:color="auto"/>
        <w:right w:val="none" w:sz="0" w:space="0" w:color="auto"/>
      </w:divBdr>
      <w:divsChild>
        <w:div w:id="1464234855">
          <w:marLeft w:val="0"/>
          <w:marRight w:val="0"/>
          <w:marTop w:val="0"/>
          <w:marBottom w:val="0"/>
          <w:divBdr>
            <w:top w:val="none" w:sz="0" w:space="0" w:color="auto"/>
            <w:left w:val="none" w:sz="0" w:space="0" w:color="auto"/>
            <w:bottom w:val="none" w:sz="0" w:space="0" w:color="auto"/>
            <w:right w:val="none" w:sz="0" w:space="0" w:color="auto"/>
          </w:divBdr>
          <w:divsChild>
            <w:div w:id="1677153995">
              <w:marLeft w:val="0"/>
              <w:marRight w:val="0"/>
              <w:marTop w:val="0"/>
              <w:marBottom w:val="0"/>
              <w:divBdr>
                <w:top w:val="none" w:sz="0" w:space="0" w:color="auto"/>
                <w:left w:val="none" w:sz="0" w:space="0" w:color="auto"/>
                <w:bottom w:val="none" w:sz="0" w:space="0" w:color="auto"/>
                <w:right w:val="none" w:sz="0" w:space="0" w:color="auto"/>
              </w:divBdr>
              <w:divsChild>
                <w:div w:id="58558134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14795100">
                      <w:marLeft w:val="300"/>
                      <w:marRight w:val="0"/>
                      <w:marTop w:val="0"/>
                      <w:marBottom w:val="0"/>
                      <w:divBdr>
                        <w:top w:val="none" w:sz="0" w:space="0" w:color="auto"/>
                        <w:left w:val="none" w:sz="0" w:space="0" w:color="auto"/>
                        <w:bottom w:val="none" w:sz="0" w:space="0" w:color="auto"/>
                        <w:right w:val="none" w:sz="0" w:space="0" w:color="auto"/>
                      </w:divBdr>
                      <w:divsChild>
                        <w:div w:id="1165895444">
                          <w:marLeft w:val="0"/>
                          <w:marRight w:val="0"/>
                          <w:marTop w:val="0"/>
                          <w:marBottom w:val="0"/>
                          <w:divBdr>
                            <w:top w:val="none" w:sz="0" w:space="0" w:color="auto"/>
                            <w:left w:val="none" w:sz="0" w:space="0" w:color="auto"/>
                            <w:bottom w:val="none" w:sz="0" w:space="0" w:color="auto"/>
                            <w:right w:val="none" w:sz="0" w:space="0" w:color="auto"/>
                          </w:divBdr>
                          <w:divsChild>
                            <w:div w:id="1974363101">
                              <w:marLeft w:val="0"/>
                              <w:marRight w:val="0"/>
                              <w:marTop w:val="0"/>
                              <w:marBottom w:val="0"/>
                              <w:divBdr>
                                <w:top w:val="none" w:sz="0" w:space="0" w:color="auto"/>
                                <w:left w:val="none" w:sz="0" w:space="0" w:color="auto"/>
                                <w:bottom w:val="none" w:sz="0" w:space="0" w:color="auto"/>
                                <w:right w:val="none" w:sz="0" w:space="0" w:color="auto"/>
                              </w:divBdr>
                              <w:divsChild>
                                <w:div w:id="1061636831">
                                  <w:marLeft w:val="0"/>
                                  <w:marRight w:val="0"/>
                                  <w:marTop w:val="0"/>
                                  <w:marBottom w:val="0"/>
                                  <w:divBdr>
                                    <w:top w:val="none" w:sz="0" w:space="0" w:color="auto"/>
                                    <w:left w:val="none" w:sz="0" w:space="0" w:color="auto"/>
                                    <w:bottom w:val="none" w:sz="0" w:space="0" w:color="auto"/>
                                    <w:right w:val="none" w:sz="0" w:space="0" w:color="auto"/>
                                  </w:divBdr>
                                  <w:divsChild>
                                    <w:div w:id="8486729">
                                      <w:marLeft w:val="0"/>
                                      <w:marRight w:val="0"/>
                                      <w:marTop w:val="0"/>
                                      <w:marBottom w:val="0"/>
                                      <w:divBdr>
                                        <w:top w:val="none" w:sz="0" w:space="0" w:color="auto"/>
                                        <w:left w:val="none" w:sz="0" w:space="0" w:color="auto"/>
                                        <w:bottom w:val="none" w:sz="0" w:space="0" w:color="auto"/>
                                        <w:right w:val="none" w:sz="0" w:space="0" w:color="auto"/>
                                      </w:divBdr>
                                      <w:divsChild>
                                        <w:div w:id="597327003">
                                          <w:marLeft w:val="0"/>
                                          <w:marRight w:val="0"/>
                                          <w:marTop w:val="0"/>
                                          <w:marBottom w:val="0"/>
                                          <w:divBdr>
                                            <w:top w:val="none" w:sz="0" w:space="0" w:color="auto"/>
                                            <w:left w:val="none" w:sz="0" w:space="0" w:color="auto"/>
                                            <w:bottom w:val="none" w:sz="0" w:space="0" w:color="auto"/>
                                            <w:right w:val="none" w:sz="0" w:space="0" w:color="auto"/>
                                          </w:divBdr>
                                          <w:divsChild>
                                            <w:div w:id="1494179554">
                                              <w:marLeft w:val="0"/>
                                              <w:marRight w:val="0"/>
                                              <w:marTop w:val="0"/>
                                              <w:marBottom w:val="0"/>
                                              <w:divBdr>
                                                <w:top w:val="none" w:sz="0" w:space="0" w:color="auto"/>
                                                <w:left w:val="none" w:sz="0" w:space="0" w:color="auto"/>
                                                <w:bottom w:val="none" w:sz="0" w:space="0" w:color="auto"/>
                                                <w:right w:val="none" w:sz="0" w:space="0" w:color="auto"/>
                                              </w:divBdr>
                                              <w:divsChild>
                                                <w:div w:id="15563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5088928">
      <w:bodyDiv w:val="1"/>
      <w:marLeft w:val="0"/>
      <w:marRight w:val="0"/>
      <w:marTop w:val="0"/>
      <w:marBottom w:val="0"/>
      <w:divBdr>
        <w:top w:val="single" w:sz="12" w:space="0" w:color="767575"/>
        <w:left w:val="none" w:sz="0" w:space="0" w:color="auto"/>
        <w:bottom w:val="none" w:sz="0" w:space="0" w:color="auto"/>
        <w:right w:val="none" w:sz="0" w:space="0" w:color="auto"/>
      </w:divBdr>
      <w:divsChild>
        <w:div w:id="458258794">
          <w:marLeft w:val="0"/>
          <w:marRight w:val="0"/>
          <w:marTop w:val="0"/>
          <w:marBottom w:val="0"/>
          <w:divBdr>
            <w:top w:val="none" w:sz="0" w:space="0" w:color="auto"/>
            <w:left w:val="none" w:sz="0" w:space="0" w:color="auto"/>
            <w:bottom w:val="none" w:sz="0" w:space="0" w:color="auto"/>
            <w:right w:val="none" w:sz="0" w:space="0" w:color="auto"/>
          </w:divBdr>
          <w:divsChild>
            <w:div w:id="983460929">
              <w:marLeft w:val="0"/>
              <w:marRight w:val="0"/>
              <w:marTop w:val="0"/>
              <w:marBottom w:val="0"/>
              <w:divBdr>
                <w:top w:val="none" w:sz="0" w:space="0" w:color="auto"/>
                <w:left w:val="none" w:sz="0" w:space="0" w:color="auto"/>
                <w:bottom w:val="none" w:sz="0" w:space="0" w:color="auto"/>
                <w:right w:val="none" w:sz="0" w:space="0" w:color="auto"/>
              </w:divBdr>
              <w:divsChild>
                <w:div w:id="67969821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08896153">
                      <w:marLeft w:val="300"/>
                      <w:marRight w:val="0"/>
                      <w:marTop w:val="0"/>
                      <w:marBottom w:val="0"/>
                      <w:divBdr>
                        <w:top w:val="none" w:sz="0" w:space="0" w:color="auto"/>
                        <w:left w:val="none" w:sz="0" w:space="0" w:color="auto"/>
                        <w:bottom w:val="none" w:sz="0" w:space="0" w:color="auto"/>
                        <w:right w:val="none" w:sz="0" w:space="0" w:color="auto"/>
                      </w:divBdr>
                      <w:divsChild>
                        <w:div w:id="1445072172">
                          <w:marLeft w:val="0"/>
                          <w:marRight w:val="0"/>
                          <w:marTop w:val="0"/>
                          <w:marBottom w:val="0"/>
                          <w:divBdr>
                            <w:top w:val="none" w:sz="0" w:space="0" w:color="auto"/>
                            <w:left w:val="none" w:sz="0" w:space="0" w:color="auto"/>
                            <w:bottom w:val="none" w:sz="0" w:space="0" w:color="auto"/>
                            <w:right w:val="none" w:sz="0" w:space="0" w:color="auto"/>
                          </w:divBdr>
                          <w:divsChild>
                            <w:div w:id="1078135574">
                              <w:marLeft w:val="0"/>
                              <w:marRight w:val="0"/>
                              <w:marTop w:val="0"/>
                              <w:marBottom w:val="0"/>
                              <w:divBdr>
                                <w:top w:val="none" w:sz="0" w:space="0" w:color="auto"/>
                                <w:left w:val="none" w:sz="0" w:space="0" w:color="auto"/>
                                <w:bottom w:val="none" w:sz="0" w:space="0" w:color="auto"/>
                                <w:right w:val="none" w:sz="0" w:space="0" w:color="auto"/>
                              </w:divBdr>
                              <w:divsChild>
                                <w:div w:id="2079554677">
                                  <w:marLeft w:val="0"/>
                                  <w:marRight w:val="0"/>
                                  <w:marTop w:val="0"/>
                                  <w:marBottom w:val="0"/>
                                  <w:divBdr>
                                    <w:top w:val="none" w:sz="0" w:space="0" w:color="auto"/>
                                    <w:left w:val="none" w:sz="0" w:space="0" w:color="auto"/>
                                    <w:bottom w:val="none" w:sz="0" w:space="0" w:color="auto"/>
                                    <w:right w:val="none" w:sz="0" w:space="0" w:color="auto"/>
                                  </w:divBdr>
                                  <w:divsChild>
                                    <w:div w:id="347756884">
                                      <w:marLeft w:val="0"/>
                                      <w:marRight w:val="0"/>
                                      <w:marTop w:val="0"/>
                                      <w:marBottom w:val="0"/>
                                      <w:divBdr>
                                        <w:top w:val="none" w:sz="0" w:space="0" w:color="auto"/>
                                        <w:left w:val="none" w:sz="0" w:space="0" w:color="auto"/>
                                        <w:bottom w:val="none" w:sz="0" w:space="0" w:color="auto"/>
                                        <w:right w:val="none" w:sz="0" w:space="0" w:color="auto"/>
                                      </w:divBdr>
                                      <w:divsChild>
                                        <w:div w:id="2104295568">
                                          <w:marLeft w:val="0"/>
                                          <w:marRight w:val="0"/>
                                          <w:marTop w:val="0"/>
                                          <w:marBottom w:val="0"/>
                                          <w:divBdr>
                                            <w:top w:val="none" w:sz="0" w:space="0" w:color="auto"/>
                                            <w:left w:val="none" w:sz="0" w:space="0" w:color="auto"/>
                                            <w:bottom w:val="none" w:sz="0" w:space="0" w:color="auto"/>
                                            <w:right w:val="none" w:sz="0" w:space="0" w:color="auto"/>
                                          </w:divBdr>
                                          <w:divsChild>
                                            <w:div w:id="148324473">
                                              <w:marLeft w:val="0"/>
                                              <w:marRight w:val="0"/>
                                              <w:marTop w:val="0"/>
                                              <w:marBottom w:val="0"/>
                                              <w:divBdr>
                                                <w:top w:val="none" w:sz="0" w:space="0" w:color="auto"/>
                                                <w:left w:val="none" w:sz="0" w:space="0" w:color="auto"/>
                                                <w:bottom w:val="none" w:sz="0" w:space="0" w:color="auto"/>
                                                <w:right w:val="none" w:sz="0" w:space="0" w:color="auto"/>
                                              </w:divBdr>
                                              <w:divsChild>
                                                <w:div w:id="617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190132">
      <w:bodyDiv w:val="1"/>
      <w:marLeft w:val="0"/>
      <w:marRight w:val="0"/>
      <w:marTop w:val="0"/>
      <w:marBottom w:val="0"/>
      <w:divBdr>
        <w:top w:val="single" w:sz="12" w:space="0" w:color="767575"/>
        <w:left w:val="none" w:sz="0" w:space="0" w:color="auto"/>
        <w:bottom w:val="none" w:sz="0" w:space="0" w:color="auto"/>
        <w:right w:val="none" w:sz="0" w:space="0" w:color="auto"/>
      </w:divBdr>
      <w:divsChild>
        <w:div w:id="503469849">
          <w:marLeft w:val="0"/>
          <w:marRight w:val="0"/>
          <w:marTop w:val="0"/>
          <w:marBottom w:val="0"/>
          <w:divBdr>
            <w:top w:val="none" w:sz="0" w:space="0" w:color="auto"/>
            <w:left w:val="none" w:sz="0" w:space="0" w:color="auto"/>
            <w:bottom w:val="none" w:sz="0" w:space="0" w:color="auto"/>
            <w:right w:val="none" w:sz="0" w:space="0" w:color="auto"/>
          </w:divBdr>
          <w:divsChild>
            <w:div w:id="1824732965">
              <w:marLeft w:val="0"/>
              <w:marRight w:val="0"/>
              <w:marTop w:val="0"/>
              <w:marBottom w:val="0"/>
              <w:divBdr>
                <w:top w:val="none" w:sz="0" w:space="0" w:color="auto"/>
                <w:left w:val="none" w:sz="0" w:space="0" w:color="auto"/>
                <w:bottom w:val="none" w:sz="0" w:space="0" w:color="auto"/>
                <w:right w:val="none" w:sz="0" w:space="0" w:color="auto"/>
              </w:divBdr>
              <w:divsChild>
                <w:div w:id="16432073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07346809">
                      <w:marLeft w:val="300"/>
                      <w:marRight w:val="0"/>
                      <w:marTop w:val="0"/>
                      <w:marBottom w:val="0"/>
                      <w:divBdr>
                        <w:top w:val="none" w:sz="0" w:space="0" w:color="auto"/>
                        <w:left w:val="none" w:sz="0" w:space="0" w:color="auto"/>
                        <w:bottom w:val="none" w:sz="0" w:space="0" w:color="auto"/>
                        <w:right w:val="none" w:sz="0" w:space="0" w:color="auto"/>
                      </w:divBdr>
                      <w:divsChild>
                        <w:div w:id="2121296649">
                          <w:marLeft w:val="0"/>
                          <w:marRight w:val="0"/>
                          <w:marTop w:val="0"/>
                          <w:marBottom w:val="0"/>
                          <w:divBdr>
                            <w:top w:val="none" w:sz="0" w:space="0" w:color="auto"/>
                            <w:left w:val="none" w:sz="0" w:space="0" w:color="auto"/>
                            <w:bottom w:val="none" w:sz="0" w:space="0" w:color="auto"/>
                            <w:right w:val="none" w:sz="0" w:space="0" w:color="auto"/>
                          </w:divBdr>
                          <w:divsChild>
                            <w:div w:id="286858819">
                              <w:marLeft w:val="0"/>
                              <w:marRight w:val="0"/>
                              <w:marTop w:val="0"/>
                              <w:marBottom w:val="0"/>
                              <w:divBdr>
                                <w:top w:val="none" w:sz="0" w:space="0" w:color="auto"/>
                                <w:left w:val="none" w:sz="0" w:space="0" w:color="auto"/>
                                <w:bottom w:val="none" w:sz="0" w:space="0" w:color="auto"/>
                                <w:right w:val="none" w:sz="0" w:space="0" w:color="auto"/>
                              </w:divBdr>
                              <w:divsChild>
                                <w:div w:id="7030486">
                                  <w:marLeft w:val="0"/>
                                  <w:marRight w:val="0"/>
                                  <w:marTop w:val="0"/>
                                  <w:marBottom w:val="0"/>
                                  <w:divBdr>
                                    <w:top w:val="none" w:sz="0" w:space="0" w:color="auto"/>
                                    <w:left w:val="none" w:sz="0" w:space="0" w:color="auto"/>
                                    <w:bottom w:val="none" w:sz="0" w:space="0" w:color="auto"/>
                                    <w:right w:val="none" w:sz="0" w:space="0" w:color="auto"/>
                                  </w:divBdr>
                                  <w:divsChild>
                                    <w:div w:id="262304009">
                                      <w:marLeft w:val="0"/>
                                      <w:marRight w:val="0"/>
                                      <w:marTop w:val="0"/>
                                      <w:marBottom w:val="0"/>
                                      <w:divBdr>
                                        <w:top w:val="none" w:sz="0" w:space="0" w:color="auto"/>
                                        <w:left w:val="none" w:sz="0" w:space="0" w:color="auto"/>
                                        <w:bottom w:val="none" w:sz="0" w:space="0" w:color="auto"/>
                                        <w:right w:val="none" w:sz="0" w:space="0" w:color="auto"/>
                                      </w:divBdr>
                                      <w:divsChild>
                                        <w:div w:id="562833211">
                                          <w:marLeft w:val="0"/>
                                          <w:marRight w:val="0"/>
                                          <w:marTop w:val="0"/>
                                          <w:marBottom w:val="0"/>
                                          <w:divBdr>
                                            <w:top w:val="none" w:sz="0" w:space="0" w:color="auto"/>
                                            <w:left w:val="none" w:sz="0" w:space="0" w:color="auto"/>
                                            <w:bottom w:val="none" w:sz="0" w:space="0" w:color="auto"/>
                                            <w:right w:val="none" w:sz="0" w:space="0" w:color="auto"/>
                                          </w:divBdr>
                                          <w:divsChild>
                                            <w:div w:id="1679502890">
                                              <w:marLeft w:val="0"/>
                                              <w:marRight w:val="0"/>
                                              <w:marTop w:val="0"/>
                                              <w:marBottom w:val="0"/>
                                              <w:divBdr>
                                                <w:top w:val="none" w:sz="0" w:space="0" w:color="auto"/>
                                                <w:left w:val="none" w:sz="0" w:space="0" w:color="auto"/>
                                                <w:bottom w:val="none" w:sz="0" w:space="0" w:color="auto"/>
                                                <w:right w:val="none" w:sz="0" w:space="0" w:color="auto"/>
                                              </w:divBdr>
                                              <w:divsChild>
                                                <w:div w:id="19867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_____________________________________________________________________________________</vt:lpstr>
    </vt:vector>
  </TitlesOfParts>
  <Company>Microsoft</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dc:title>
  <dc:creator>SCUSD</dc:creator>
  <cp:lastModifiedBy>Karen Wiker</cp:lastModifiedBy>
  <cp:revision>4</cp:revision>
  <cp:lastPrinted>2019-03-25T16:39:00Z</cp:lastPrinted>
  <dcterms:created xsi:type="dcterms:W3CDTF">2020-03-18T18:34:00Z</dcterms:created>
  <dcterms:modified xsi:type="dcterms:W3CDTF">2020-03-18T18:38:00Z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2011-03-22T00:00:00Z</vt:filetime>
  </property>
  <property fmtid="{D5CDD505-2E9C-101B-9397-08002B2CF9AE}" pid="3" name="LastSaved">
    <vt:filetime>2017-04-28T00:00:00Z</vt:filetime>
  </property>
</Properties>
</file>