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74FAC" w:rsidRDefault="00402CB9">
      <w:pPr>
        <w:rPr>
          <w:u w:val="single"/>
        </w:rPr>
      </w:pPr>
      <w:bookmarkStart w:id="0" w:name="_GoBack"/>
      <w:bookmarkEnd w:id="0"/>
      <w:r>
        <w:rPr>
          <w:u w:val="single"/>
        </w:rPr>
        <w:t xml:space="preserve">How to access </w:t>
      </w:r>
      <w:proofErr w:type="spellStart"/>
      <w:r>
        <w:rPr>
          <w:u w:val="single"/>
        </w:rPr>
        <w:t>Kognito</w:t>
      </w:r>
      <w:proofErr w:type="spellEnd"/>
      <w:r>
        <w:rPr>
          <w:u w:val="single"/>
        </w:rPr>
        <w:t xml:space="preserve"> Training Simulations</w:t>
      </w:r>
    </w:p>
    <w:p w14:paraId="00000002" w14:textId="77777777" w:rsidR="00174FAC" w:rsidRDefault="00402CB9">
      <w:pPr>
        <w:spacing w:after="160" w:line="259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order to complete the </w:t>
      </w:r>
      <w:proofErr w:type="spellStart"/>
      <w:r>
        <w:rPr>
          <w:rFonts w:ascii="Calibri" w:eastAsia="Calibri" w:hAnsi="Calibri" w:cs="Calibri"/>
          <w:sz w:val="24"/>
          <w:szCs w:val="24"/>
        </w:rPr>
        <w:t>Kognito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Trauma Informed Practices K-12</w:t>
      </w:r>
      <w:r>
        <w:rPr>
          <w:rFonts w:ascii="Calibri" w:eastAsia="Calibri" w:hAnsi="Calibri" w:cs="Calibri"/>
          <w:sz w:val="24"/>
          <w:szCs w:val="24"/>
        </w:rPr>
        <w:t xml:space="preserve"> and/or At-Risk simulations you will need to return to your already existing </w:t>
      </w:r>
      <w:proofErr w:type="spellStart"/>
      <w:r>
        <w:rPr>
          <w:rFonts w:ascii="Calibri" w:eastAsia="Calibri" w:hAnsi="Calibri" w:cs="Calibri"/>
          <w:sz w:val="24"/>
          <w:szCs w:val="24"/>
        </w:rPr>
        <w:t>Kognito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account or create a new </w:t>
      </w:r>
      <w:proofErr w:type="spellStart"/>
      <w:r>
        <w:rPr>
          <w:rFonts w:ascii="Calibri" w:eastAsia="Calibri" w:hAnsi="Calibri" w:cs="Calibri"/>
          <w:sz w:val="24"/>
          <w:szCs w:val="24"/>
        </w:rPr>
        <w:t>Kognito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account if you did not do so last school year. The process is very simple and as mentioned above, it should only take 60 to 75 minutes to c</w:t>
      </w:r>
      <w:r>
        <w:rPr>
          <w:rFonts w:ascii="Calibri" w:eastAsia="Calibri" w:hAnsi="Calibri" w:cs="Calibri"/>
          <w:sz w:val="24"/>
          <w:szCs w:val="24"/>
        </w:rPr>
        <w:t xml:space="preserve">omplete simulation.  In order to access the online </w:t>
      </w:r>
      <w:proofErr w:type="spellStart"/>
      <w:r>
        <w:rPr>
          <w:rFonts w:ascii="Calibri" w:eastAsia="Calibri" w:hAnsi="Calibri" w:cs="Calibri"/>
          <w:sz w:val="24"/>
          <w:szCs w:val="24"/>
        </w:rPr>
        <w:t>Kognito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simulations follow the directions below.</w:t>
      </w:r>
      <w:r>
        <w:rPr>
          <w:rFonts w:ascii="Calibri" w:eastAsia="Calibri" w:hAnsi="Calibri" w:cs="Calibri"/>
          <w:i/>
          <w:sz w:val="24"/>
          <w:szCs w:val="24"/>
        </w:rPr>
        <w:t xml:space="preserve">  </w:t>
      </w:r>
    </w:p>
    <w:p w14:paraId="00000003" w14:textId="77777777" w:rsidR="00174FAC" w:rsidRDefault="00402CB9">
      <w:pPr>
        <w:spacing w:after="160" w:line="259" w:lineRule="auto"/>
        <w:rPr>
          <w:rFonts w:ascii="Calibri" w:eastAsia="Calibri" w:hAnsi="Calibri" w:cs="Calibri"/>
          <w:color w:val="0563C1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Step 1</w:t>
      </w:r>
      <w:r>
        <w:rPr>
          <w:rFonts w:ascii="Calibri" w:eastAsia="Calibri" w:hAnsi="Calibri" w:cs="Calibri"/>
          <w:sz w:val="24"/>
          <w:szCs w:val="24"/>
        </w:rPr>
        <w:t>: Go to  -</w:t>
      </w:r>
      <w:hyperlink r:id="rId5">
        <w:r>
          <w:rPr>
            <w:rFonts w:ascii="Calibri" w:eastAsia="Calibri" w:hAnsi="Calibri" w:cs="Calibri"/>
            <w:sz w:val="24"/>
            <w:szCs w:val="24"/>
          </w:rPr>
          <w:t xml:space="preserve"> </w:t>
        </w:r>
      </w:hyperlink>
      <w:hyperlink r:id="rId6">
        <w:r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https://kognitocampus.com/</w:t>
        </w:r>
      </w:hyperlink>
    </w:p>
    <w:p w14:paraId="00000004" w14:textId="77777777" w:rsidR="00174FAC" w:rsidRDefault="00402CB9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If you already ha</w:t>
      </w:r>
      <w:r>
        <w:rPr>
          <w:rFonts w:ascii="Calibri" w:eastAsia="Calibri" w:hAnsi="Calibri" w:cs="Calibri"/>
          <w:sz w:val="24"/>
          <w:szCs w:val="24"/>
        </w:rPr>
        <w:t xml:space="preserve">ve an existing </w:t>
      </w:r>
      <w:proofErr w:type="spellStart"/>
      <w:r>
        <w:rPr>
          <w:rFonts w:ascii="Calibri" w:eastAsia="Calibri" w:hAnsi="Calibri" w:cs="Calibri"/>
          <w:sz w:val="24"/>
          <w:szCs w:val="24"/>
        </w:rPr>
        <w:t>Kognito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account with your SCUSD email, sign in to your account.</w:t>
      </w:r>
    </w:p>
    <w:p w14:paraId="00000005" w14:textId="77777777" w:rsidR="00174FAC" w:rsidRDefault="00402CB9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you do not already have an account, click on the link directly above the login section where it says </w:t>
      </w:r>
      <w:r>
        <w:rPr>
          <w:rFonts w:ascii="Calibri" w:eastAsia="Calibri" w:hAnsi="Calibri" w:cs="Calibri"/>
          <w:i/>
          <w:sz w:val="24"/>
          <w:szCs w:val="24"/>
        </w:rPr>
        <w:t>“Don’t have an account? Click Here”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0000006" w14:textId="77777777" w:rsidR="00174FAC" w:rsidRDefault="00174FAC">
      <w:pPr>
        <w:rPr>
          <w:rFonts w:ascii="Calibri" w:eastAsia="Calibri" w:hAnsi="Calibri" w:cs="Calibri"/>
          <w:sz w:val="24"/>
          <w:szCs w:val="24"/>
        </w:rPr>
      </w:pPr>
    </w:p>
    <w:p w14:paraId="00000007" w14:textId="77777777" w:rsidR="00174FAC" w:rsidRDefault="00402CB9">
      <w:pPr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Step 2: Once you arrive at the pop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up window, fill in the required information and enter the enrollment key below. </w:t>
      </w:r>
    </w:p>
    <w:p w14:paraId="00000008" w14:textId="77777777" w:rsidR="00174FAC" w:rsidRDefault="00402CB9">
      <w:pPr>
        <w:ind w:firstLine="720"/>
        <w:rPr>
          <w:rFonts w:ascii="Calibri" w:eastAsia="Calibri" w:hAnsi="Calibri" w:cs="Calibri"/>
          <w:b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  <w:u w:val="single"/>
        </w:rPr>
        <w:t>Enrollment Key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: </w:t>
      </w:r>
      <w:proofErr w:type="spellStart"/>
      <w:r>
        <w:rPr>
          <w:rFonts w:ascii="Calibri" w:eastAsia="Calibri" w:hAnsi="Calibri" w:cs="Calibri"/>
          <w:b/>
          <w:color w:val="333333"/>
          <w:sz w:val="24"/>
          <w:szCs w:val="24"/>
          <w:highlight w:val="white"/>
        </w:rPr>
        <w:t>scusd</w:t>
      </w:r>
      <w:proofErr w:type="spellEnd"/>
    </w:p>
    <w:p w14:paraId="00000009" w14:textId="77777777" w:rsidR="00174FAC" w:rsidRDefault="00402CB9">
      <w:pPr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You will then be asked to identify your school site and answer a few demographic questions. </w:t>
      </w:r>
    </w:p>
    <w:p w14:paraId="0000000A" w14:textId="77777777" w:rsidR="00174FAC" w:rsidRDefault="00174FAC">
      <w:pPr>
        <w:rPr>
          <w:rFonts w:ascii="Calibri" w:eastAsia="Calibri" w:hAnsi="Calibri" w:cs="Calibri"/>
          <w:sz w:val="24"/>
          <w:szCs w:val="24"/>
        </w:rPr>
      </w:pPr>
    </w:p>
    <w:p w14:paraId="0000000B" w14:textId="77777777" w:rsidR="00174FAC" w:rsidRDefault="00402CB9">
      <w:pPr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Step 3: Once you login to your account, choose the appropriate simulation to complete. You also have access to the other At-Risk simulations, should you be interested and/or want to complete additional simulations. You may start and stop the simulation any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time and will be able to pick back up where you stopped.</w:t>
      </w:r>
    </w:p>
    <w:p w14:paraId="0000000C" w14:textId="77777777" w:rsidR="00174FAC" w:rsidRDefault="00174FAC">
      <w:pPr>
        <w:rPr>
          <w:rFonts w:ascii="Calibri" w:eastAsia="Calibri" w:hAnsi="Calibri" w:cs="Calibri"/>
          <w:sz w:val="24"/>
          <w:szCs w:val="24"/>
        </w:rPr>
      </w:pPr>
    </w:p>
    <w:p w14:paraId="0000000D" w14:textId="77777777" w:rsidR="00174FAC" w:rsidRDefault="00402CB9">
      <w:pPr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Step 4: Complete the ending evaluation,</w:t>
      </w:r>
      <w:r>
        <w:rPr>
          <w:rFonts w:ascii="Calibri" w:eastAsia="Calibri" w:hAnsi="Calibri" w:cs="Calibri"/>
          <w:b/>
          <w:color w:val="333333"/>
          <w:sz w:val="24"/>
          <w:szCs w:val="24"/>
          <w:highlight w:val="white"/>
        </w:rPr>
        <w:t xml:space="preserve"> which will automatically generate your certificate of completion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. The system will electronically track your certificate and indicate you have met the state la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w mandate. You do not have to submit anything further to the district.</w:t>
      </w:r>
    </w:p>
    <w:p w14:paraId="0000000E" w14:textId="77777777" w:rsidR="00174FAC" w:rsidRDefault="00174FAC">
      <w:pPr>
        <w:rPr>
          <w:rFonts w:ascii="Calibri" w:eastAsia="Calibri" w:hAnsi="Calibri" w:cs="Calibri"/>
          <w:sz w:val="24"/>
          <w:szCs w:val="24"/>
        </w:rPr>
      </w:pPr>
    </w:p>
    <w:p w14:paraId="0000000F" w14:textId="77777777" w:rsidR="00174FAC" w:rsidRDefault="00402CB9">
      <w:pPr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If you have any technical issues with the </w:t>
      </w:r>
      <w:proofErr w:type="spellStart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Kognito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program - please reach out to the </w:t>
      </w:r>
      <w:proofErr w:type="spellStart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Kognito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technical support team are available from 9am to 6pm, EST Monday to Friday. You can reach th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em at 646-923-8632 or by email at </w:t>
      </w:r>
      <w:r>
        <w:rPr>
          <w:rFonts w:ascii="Calibri" w:eastAsia="Calibri" w:hAnsi="Calibri" w:cs="Calibri"/>
          <w:sz w:val="24"/>
          <w:szCs w:val="24"/>
        </w:rPr>
        <w:t>support@kognito.com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.</w:t>
      </w:r>
    </w:p>
    <w:p w14:paraId="00000010" w14:textId="77777777" w:rsidR="00174FAC" w:rsidRDefault="00174FAC">
      <w:pPr>
        <w:rPr>
          <w:rFonts w:ascii="Calibri" w:eastAsia="Calibri" w:hAnsi="Calibri" w:cs="Calibri"/>
          <w:sz w:val="24"/>
          <w:szCs w:val="24"/>
        </w:rPr>
      </w:pPr>
    </w:p>
    <w:p w14:paraId="00000011" w14:textId="77777777" w:rsidR="00174FAC" w:rsidRDefault="00402CB9">
      <w:pPr>
        <w:rPr>
          <w:u w:val="singl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If you have any further questions about the district suicide risk assessment procedures - please reach out to the Student Support &amp; Health Services team - Victoria Flores, Director </w:t>
      </w:r>
      <w:r>
        <w:rPr>
          <w:rFonts w:ascii="Calibri" w:eastAsia="Calibri" w:hAnsi="Calibri" w:cs="Calibri"/>
          <w:sz w:val="24"/>
          <w:szCs w:val="24"/>
        </w:rPr>
        <w:t>victoria-flores@scu</w:t>
      </w:r>
      <w:r>
        <w:rPr>
          <w:rFonts w:ascii="Calibri" w:eastAsia="Calibri" w:hAnsi="Calibri" w:cs="Calibri"/>
          <w:sz w:val="24"/>
          <w:szCs w:val="24"/>
        </w:rPr>
        <w:t>sd.edu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or Jacqueline Rodriguez, Coordinator </w:t>
      </w:r>
      <w:r>
        <w:rPr>
          <w:rFonts w:ascii="Calibri" w:eastAsia="Calibri" w:hAnsi="Calibri" w:cs="Calibri"/>
          <w:sz w:val="24"/>
          <w:szCs w:val="24"/>
        </w:rPr>
        <w:t>jacqueline-rodriguez@scud.edu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.</w:t>
      </w:r>
    </w:p>
    <w:sectPr w:rsidR="00174FA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E8B"/>
    <w:multiLevelType w:val="multilevel"/>
    <w:tmpl w:val="F35239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FAC"/>
    <w:rsid w:val="00174FAC"/>
    <w:rsid w:val="0040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B4DEC7C-9114-D44B-8CE6-E158A892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gnitocampus.com/" TargetMode="External"/><Relationship Id="rId5" Type="http://schemas.openxmlformats.org/officeDocument/2006/relationships/hyperlink" Target="https://kognitocampu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jacqueline-rodriguez@scusd.edu</cp:lastModifiedBy>
  <cp:revision>2</cp:revision>
  <dcterms:created xsi:type="dcterms:W3CDTF">2020-08-17T23:58:00Z</dcterms:created>
  <dcterms:modified xsi:type="dcterms:W3CDTF">2020-08-17T23:58:00Z</dcterms:modified>
</cp:coreProperties>
</file>