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B77DA" w14:textId="77777777" w:rsidR="00F4605D" w:rsidRPr="008861E9" w:rsidRDefault="00C06464" w:rsidP="00F4605D">
      <w:pPr>
        <w:jc w:val="center"/>
        <w:rPr>
          <w:rFonts w:ascii="Cambria" w:hAnsi="Cambria"/>
        </w:rPr>
      </w:pPr>
      <w:r>
        <w:rPr>
          <w:rFonts w:ascii="Cambria" w:hAnsi="Cambria"/>
          <w:b/>
        </w:rPr>
        <w:t>6</w:t>
      </w:r>
      <w:r w:rsidR="00F4605D" w:rsidRPr="00F4605D">
        <w:rPr>
          <w:rFonts w:ascii="Cambria" w:hAnsi="Cambria"/>
          <w:b/>
          <w:vertAlign w:val="superscript"/>
        </w:rPr>
        <w:t>th</w:t>
      </w:r>
      <w:r w:rsidR="00AD71BE">
        <w:rPr>
          <w:rFonts w:ascii="Cambria" w:hAnsi="Cambria"/>
          <w:b/>
        </w:rPr>
        <w:t xml:space="preserve"> </w:t>
      </w:r>
      <w:r w:rsidR="00F4605D" w:rsidRPr="008861E9">
        <w:rPr>
          <w:rFonts w:ascii="Cambria" w:hAnsi="Cambria"/>
          <w:b/>
        </w:rPr>
        <w:t xml:space="preserve">Grade Writing Rubric – Narrative </w:t>
      </w:r>
      <w:r w:rsidR="00387B83">
        <w:rPr>
          <w:rFonts w:ascii="Cambria" w:hAnsi="Cambria"/>
          <w:b/>
        </w:rPr>
        <w:t>Writing</w:t>
      </w:r>
    </w:p>
    <w:p w14:paraId="28F1D192" w14:textId="77777777" w:rsidR="00F4605D" w:rsidRPr="008861E9" w:rsidRDefault="00F4605D" w:rsidP="00F4605D">
      <w:pPr>
        <w:jc w:val="right"/>
        <w:rPr>
          <w:rFonts w:ascii="Cambria" w:hAnsi="Cambria"/>
          <w:b/>
          <w:sz w:val="18"/>
          <w:szCs w:val="18"/>
        </w:rPr>
      </w:pPr>
    </w:p>
    <w:tbl>
      <w:tblPr>
        <w:tblW w:w="1494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3690"/>
        <w:gridCol w:w="3060"/>
        <w:gridCol w:w="3420"/>
        <w:gridCol w:w="3060"/>
        <w:gridCol w:w="540"/>
      </w:tblGrid>
      <w:tr w:rsidR="00F4605D" w:rsidRPr="008861E9" w14:paraId="5CF0854E" w14:textId="77777777" w:rsidTr="00B50F7E">
        <w:trPr>
          <w:trHeight w:val="215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BFBFBF"/>
          </w:tcPr>
          <w:p w14:paraId="60018CC1" w14:textId="77777777" w:rsidR="00F4605D" w:rsidRPr="00B50F7E" w:rsidRDefault="00387541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Standards</w:t>
            </w:r>
          </w:p>
        </w:tc>
        <w:tc>
          <w:tcPr>
            <w:tcW w:w="3690" w:type="dxa"/>
            <w:tcBorders>
              <w:left w:val="single" w:sz="24" w:space="0" w:color="auto"/>
            </w:tcBorders>
            <w:shd w:val="clear" w:color="auto" w:fill="BFBFBF"/>
          </w:tcPr>
          <w:p w14:paraId="3681A33A" w14:textId="77777777" w:rsidR="00F4605D" w:rsidRPr="00B50F7E" w:rsidRDefault="003A7D8A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 –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>Exce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lling</w:t>
            </w:r>
          </w:p>
        </w:tc>
        <w:tc>
          <w:tcPr>
            <w:tcW w:w="3060" w:type="dxa"/>
            <w:shd w:val="clear" w:color="auto" w:fill="BFBFBF"/>
          </w:tcPr>
          <w:p w14:paraId="265FBD1E" w14:textId="77777777" w:rsidR="00F4605D" w:rsidRPr="00B50F7E" w:rsidRDefault="00F4605D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3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–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Meeting</w:t>
            </w:r>
          </w:p>
        </w:tc>
        <w:tc>
          <w:tcPr>
            <w:tcW w:w="3420" w:type="dxa"/>
            <w:shd w:val="clear" w:color="auto" w:fill="BFBFBF"/>
          </w:tcPr>
          <w:p w14:paraId="41E6E198" w14:textId="77777777" w:rsidR="00F4605D" w:rsidRPr="00B50F7E" w:rsidRDefault="00F4605D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2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– Approaching</w:t>
            </w:r>
          </w:p>
        </w:tc>
        <w:tc>
          <w:tcPr>
            <w:tcW w:w="3060" w:type="dxa"/>
            <w:shd w:val="clear" w:color="auto" w:fill="BFBFBF"/>
          </w:tcPr>
          <w:p w14:paraId="516958D0" w14:textId="77777777" w:rsidR="00F4605D" w:rsidRPr="00B50F7E" w:rsidRDefault="00F4605D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1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–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Minimal Progress</w:t>
            </w:r>
          </w:p>
        </w:tc>
        <w:tc>
          <w:tcPr>
            <w:tcW w:w="540" w:type="dxa"/>
            <w:shd w:val="clear" w:color="auto" w:fill="BFBFBF"/>
          </w:tcPr>
          <w:p w14:paraId="5181002C" w14:textId="77777777" w:rsidR="00F4605D" w:rsidRPr="008861E9" w:rsidRDefault="00F4605D" w:rsidP="00AD71B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861E9">
              <w:rPr>
                <w:rFonts w:ascii="Cambria" w:hAnsi="Cambria"/>
                <w:b/>
                <w:sz w:val="18"/>
                <w:szCs w:val="18"/>
              </w:rPr>
              <w:t>NS</w:t>
            </w:r>
          </w:p>
        </w:tc>
      </w:tr>
      <w:tr w:rsidR="00B50F7E" w:rsidRPr="00C06464" w14:paraId="416A1A44" w14:textId="77777777" w:rsidTr="00B50F7E">
        <w:trPr>
          <w:cantSplit/>
          <w:trHeight w:val="1277"/>
        </w:trPr>
        <w:tc>
          <w:tcPr>
            <w:tcW w:w="1170" w:type="dxa"/>
          </w:tcPr>
          <w:p w14:paraId="1236DBB4" w14:textId="77777777"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D973E1D" w14:textId="77777777" w:rsidR="00B50F7E" w:rsidRPr="00B50F7E" w:rsidRDefault="00B50F7E" w:rsidP="00AD71BE">
            <w:p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W</w:t>
            </w:r>
            <w:r w:rsidR="008C4454">
              <w:rPr>
                <w:rFonts w:asciiTheme="minorHAnsi" w:hAnsiTheme="minorHAnsi"/>
                <w:sz w:val="20"/>
                <w:szCs w:val="20"/>
              </w:rPr>
              <w:t>.</w:t>
            </w:r>
            <w:r w:rsidR="009F0641">
              <w:rPr>
                <w:rFonts w:asciiTheme="minorHAnsi" w:hAnsiTheme="minorHAnsi"/>
                <w:sz w:val="20"/>
                <w:szCs w:val="20"/>
              </w:rPr>
              <w:t>6.</w:t>
            </w:r>
            <w:r w:rsidR="008C4454">
              <w:rPr>
                <w:rFonts w:asciiTheme="minorHAnsi" w:hAnsiTheme="minorHAnsi"/>
                <w:sz w:val="20"/>
                <w:szCs w:val="20"/>
              </w:rPr>
              <w:t>3</w:t>
            </w:r>
            <w:r w:rsidR="009F0641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a</w:t>
            </w:r>
          </w:p>
          <w:p w14:paraId="0E36C172" w14:textId="77777777" w:rsidR="00B50F7E" w:rsidRPr="00B50F7E" w:rsidRDefault="00B50F7E" w:rsidP="00B50F7E">
            <w:pPr>
              <w:ind w:left="45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14:paraId="65A7DCE5" w14:textId="77777777" w:rsidR="00B50F7E" w:rsidRPr="00B50F7E" w:rsidRDefault="00B50F7E" w:rsidP="00295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Skillfully engages and orients the reader by establishing a context.</w:t>
            </w:r>
          </w:p>
          <w:p w14:paraId="73D23D04" w14:textId="77777777" w:rsidR="00B50F7E" w:rsidRPr="00B50F7E" w:rsidRDefault="00B50F7E" w:rsidP="00295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 xml:space="preserve">Effectively introduces a narrator and/or characters. </w:t>
            </w:r>
          </w:p>
          <w:p w14:paraId="637BBE02" w14:textId="77777777" w:rsidR="00B50F7E" w:rsidRPr="00B50F7E" w:rsidRDefault="00B50F7E" w:rsidP="0029547D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 xml:space="preserve">Skillfully organizes an event sequence that unfolds naturally and logically. </w:t>
            </w:r>
          </w:p>
          <w:p w14:paraId="1D3540CC" w14:textId="77777777" w:rsidR="00B50F7E" w:rsidRPr="00B50F7E" w:rsidRDefault="00B50F7E" w:rsidP="00AD71BE">
            <w:pPr>
              <w:pStyle w:val="ListParagraph"/>
              <w:ind w:left="162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F03A56F" w14:textId="77777777" w:rsidR="00B50F7E" w:rsidRPr="00B50F7E" w:rsidRDefault="00B50F7E" w:rsidP="00295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Engages or orients the reader by establishing a context.</w:t>
            </w:r>
          </w:p>
          <w:p w14:paraId="69EE4633" w14:textId="77777777" w:rsidR="00B50F7E" w:rsidRPr="00B50F7E" w:rsidRDefault="00B50F7E" w:rsidP="00295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Introduces a narrator, and/or characters.</w:t>
            </w:r>
          </w:p>
          <w:p w14:paraId="7507F92D" w14:textId="77777777" w:rsidR="00B50F7E" w:rsidRPr="00B50F7E" w:rsidRDefault="00B50F7E" w:rsidP="00295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Organizes an event sequence that unfolds naturally and logically.</w:t>
            </w:r>
          </w:p>
        </w:tc>
        <w:tc>
          <w:tcPr>
            <w:tcW w:w="3420" w:type="dxa"/>
          </w:tcPr>
          <w:p w14:paraId="4DEF2DB4" w14:textId="77777777" w:rsidR="00B50F7E" w:rsidRPr="008C4454" w:rsidRDefault="00B50F7E" w:rsidP="008C445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8C4454">
              <w:rPr>
                <w:rFonts w:asciiTheme="minorHAnsi" w:hAnsiTheme="minorHAnsi"/>
                <w:sz w:val="20"/>
                <w:szCs w:val="20"/>
              </w:rPr>
              <w:t xml:space="preserve">Partially </w:t>
            </w:r>
            <w:r w:rsidR="00AB3611">
              <w:rPr>
                <w:rFonts w:asciiTheme="minorHAnsi" w:hAnsiTheme="minorHAnsi"/>
                <w:sz w:val="20"/>
                <w:szCs w:val="20"/>
              </w:rPr>
              <w:t xml:space="preserve">establishes </w:t>
            </w:r>
            <w:r w:rsidRPr="008C4454">
              <w:rPr>
                <w:rFonts w:asciiTheme="minorHAnsi" w:hAnsiTheme="minorHAnsi"/>
                <w:sz w:val="20"/>
                <w:szCs w:val="20"/>
              </w:rPr>
              <w:t>a context.</w:t>
            </w:r>
          </w:p>
          <w:p w14:paraId="6BB9440E" w14:textId="77777777" w:rsidR="00B50F7E" w:rsidRPr="008C4454" w:rsidRDefault="00B50F7E" w:rsidP="008C445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8C4454">
              <w:rPr>
                <w:rFonts w:asciiTheme="minorHAnsi" w:hAnsiTheme="minorHAnsi"/>
                <w:sz w:val="20"/>
                <w:szCs w:val="20"/>
              </w:rPr>
              <w:t xml:space="preserve">Attempts to introduce a narrator, </w:t>
            </w:r>
          </w:p>
          <w:p w14:paraId="3D74BBFB" w14:textId="77777777" w:rsidR="00B50F7E" w:rsidRPr="008C4454" w:rsidRDefault="00B50F7E" w:rsidP="000B5E8C">
            <w:pPr>
              <w:pStyle w:val="ListParagraph"/>
              <w:ind w:left="360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8C4454">
              <w:rPr>
                <w:rFonts w:asciiTheme="minorHAnsi" w:hAnsiTheme="minorHAnsi"/>
                <w:sz w:val="20"/>
                <w:szCs w:val="20"/>
              </w:rPr>
              <w:t>and/or characters</w:t>
            </w:r>
          </w:p>
          <w:p w14:paraId="425C5F6E" w14:textId="77777777" w:rsidR="00B50F7E" w:rsidRPr="008C4454" w:rsidRDefault="00080B36" w:rsidP="00080B3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Event sequence </w:t>
            </w:r>
            <w:r w:rsidR="000C0C5C">
              <w:rPr>
                <w:rFonts w:asciiTheme="minorHAnsi" w:hAnsiTheme="minorHAnsi"/>
                <w:sz w:val="20"/>
                <w:szCs w:val="20"/>
              </w:rPr>
              <w:t>may be somewhat confusing.</w:t>
            </w:r>
          </w:p>
        </w:tc>
        <w:tc>
          <w:tcPr>
            <w:tcW w:w="3060" w:type="dxa"/>
          </w:tcPr>
          <w:p w14:paraId="6CC5D13B" w14:textId="77777777" w:rsidR="00B50F7E" w:rsidRPr="00B50F7E" w:rsidRDefault="00B50F7E" w:rsidP="00AD71BE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 xml:space="preserve">Does not </w:t>
            </w:r>
            <w:r w:rsidR="00AB3611">
              <w:rPr>
                <w:rFonts w:asciiTheme="minorHAnsi" w:hAnsiTheme="minorHAnsi"/>
                <w:sz w:val="20"/>
                <w:szCs w:val="20"/>
              </w:rPr>
              <w:t>establish a context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14:paraId="7BF8AF34" w14:textId="77777777" w:rsidR="00B50F7E" w:rsidRPr="00B50F7E" w:rsidRDefault="00B50F7E" w:rsidP="0029547D">
            <w:pPr>
              <w:numPr>
                <w:ilvl w:val="0"/>
                <w:numId w:val="1"/>
              </w:numPr>
              <w:ind w:left="162" w:hanging="162"/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Does not introduce one or more of the following: a narrator, and/or characters.</w:t>
            </w:r>
          </w:p>
          <w:p w14:paraId="0E6657F4" w14:textId="77777777" w:rsidR="00B50F7E" w:rsidRPr="00B50F7E" w:rsidRDefault="00B50F7E" w:rsidP="0029547D">
            <w:pPr>
              <w:numPr>
                <w:ilvl w:val="0"/>
                <w:numId w:val="3"/>
              </w:numPr>
              <w:ind w:left="252" w:hanging="252"/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 xml:space="preserve"> Event sequence unfolds illogically.</w:t>
            </w:r>
          </w:p>
          <w:p w14:paraId="0748DB13" w14:textId="77777777" w:rsidR="00B50F7E" w:rsidRPr="00B50F7E" w:rsidRDefault="00B50F7E" w:rsidP="0029547D">
            <w:pPr>
              <w:pStyle w:val="ListParagraph"/>
              <w:ind w:left="162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extDirection w:val="tbRl"/>
          </w:tcPr>
          <w:p w14:paraId="11091A8F" w14:textId="77777777" w:rsidR="00B50F7E" w:rsidRPr="001E584B" w:rsidRDefault="00B50F7E" w:rsidP="00890147">
            <w:pPr>
              <w:ind w:left="-18" w:right="113"/>
              <w:rPr>
                <w:rFonts w:ascii="Cambria" w:hAnsi="Cambria"/>
                <w:sz w:val="22"/>
                <w:szCs w:val="22"/>
              </w:rPr>
            </w:pPr>
            <w:r w:rsidRPr="001E584B">
              <w:rPr>
                <w:rFonts w:ascii="Cambria" w:hAnsi="Cambria"/>
                <w:sz w:val="22"/>
                <w:szCs w:val="22"/>
              </w:rPr>
              <w:t xml:space="preserve">           Incoherent, Off-task, Illegible</w:t>
            </w:r>
          </w:p>
          <w:p w14:paraId="254C8B56" w14:textId="77777777" w:rsidR="00B50F7E" w:rsidRPr="00C06464" w:rsidRDefault="00B50F7E" w:rsidP="00890147">
            <w:pPr>
              <w:ind w:left="-18" w:right="113"/>
              <w:rPr>
                <w:rFonts w:ascii="Cambria" w:hAnsi="Cambria"/>
                <w:sz w:val="20"/>
                <w:szCs w:val="20"/>
              </w:rPr>
            </w:pPr>
          </w:p>
          <w:p w14:paraId="048A1C3E" w14:textId="77777777" w:rsidR="00B50F7E" w:rsidRPr="00C06464" w:rsidRDefault="00B50F7E" w:rsidP="004607EA">
            <w:pPr>
              <w:ind w:left="-18" w:right="113"/>
              <w:rPr>
                <w:rFonts w:ascii="Cambria" w:hAnsi="Cambria"/>
                <w:sz w:val="20"/>
                <w:szCs w:val="20"/>
              </w:rPr>
            </w:pPr>
          </w:p>
        </w:tc>
      </w:tr>
      <w:tr w:rsidR="00B50F7E" w:rsidRPr="008861E9" w14:paraId="77450BF9" w14:textId="77777777" w:rsidTr="00B50F7E">
        <w:trPr>
          <w:trHeight w:val="1232"/>
        </w:trPr>
        <w:tc>
          <w:tcPr>
            <w:tcW w:w="1170" w:type="dxa"/>
          </w:tcPr>
          <w:p w14:paraId="1E7E6ED5" w14:textId="77777777"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36EA9D5" w14:textId="77777777"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7764304" w14:textId="77777777" w:rsidR="00B50F7E" w:rsidRPr="00B50F7E" w:rsidRDefault="00B50F7E" w:rsidP="00AD71BE">
            <w:p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W</w:t>
            </w:r>
            <w:r w:rsidR="008C4454">
              <w:rPr>
                <w:rFonts w:asciiTheme="minorHAnsi" w:hAnsiTheme="minorHAnsi"/>
                <w:sz w:val="20"/>
                <w:szCs w:val="20"/>
              </w:rPr>
              <w:t>.</w:t>
            </w:r>
            <w:r w:rsidR="009F0641">
              <w:rPr>
                <w:rFonts w:asciiTheme="minorHAnsi" w:hAnsiTheme="minorHAnsi"/>
                <w:sz w:val="20"/>
                <w:szCs w:val="20"/>
              </w:rPr>
              <w:t>6.</w:t>
            </w:r>
            <w:r w:rsidR="008C4454">
              <w:rPr>
                <w:rFonts w:asciiTheme="minorHAnsi" w:hAnsiTheme="minorHAnsi"/>
                <w:sz w:val="20"/>
                <w:szCs w:val="20"/>
              </w:rPr>
              <w:t>3</w:t>
            </w:r>
            <w:r w:rsidR="009F0641">
              <w:rPr>
                <w:rFonts w:asciiTheme="minorHAnsi" w:hAnsiTheme="minorHAnsi"/>
                <w:sz w:val="20"/>
                <w:szCs w:val="20"/>
              </w:rPr>
              <w:t>.</w:t>
            </w:r>
            <w:r w:rsidR="008C4454">
              <w:rPr>
                <w:rFonts w:asciiTheme="minorHAnsi" w:hAnsiTheme="minorHAnsi"/>
                <w:sz w:val="20"/>
                <w:szCs w:val="20"/>
              </w:rPr>
              <w:t>b</w:t>
            </w:r>
          </w:p>
          <w:p w14:paraId="0EF5ED5D" w14:textId="77777777" w:rsidR="00B50F7E" w:rsidRPr="00B50F7E" w:rsidRDefault="00B50F7E" w:rsidP="00B50F7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14:paraId="0B9FB479" w14:textId="77777777" w:rsidR="00B50F7E" w:rsidRPr="00B50F7E" w:rsidRDefault="00B50F7E" w:rsidP="00B50F7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Effectively uses a variety of narrative techniques such as dialogue, pacing, and description to develop setting, experiences, events, and/or characters.</w:t>
            </w:r>
          </w:p>
        </w:tc>
        <w:tc>
          <w:tcPr>
            <w:tcW w:w="3060" w:type="dxa"/>
          </w:tcPr>
          <w:p w14:paraId="08DB3577" w14:textId="77777777" w:rsidR="00B50F7E" w:rsidRPr="00B50F7E" w:rsidRDefault="00B50F7E" w:rsidP="00B50F7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 xml:space="preserve">Uses a variety of narrative techniques such as dialogue, pacing, and description to develop experiences, events, and/or characters. </w:t>
            </w:r>
          </w:p>
        </w:tc>
        <w:tc>
          <w:tcPr>
            <w:tcW w:w="3420" w:type="dxa"/>
          </w:tcPr>
          <w:p w14:paraId="5C9ECFD9" w14:textId="77777777" w:rsidR="00B50F7E" w:rsidRPr="00B50F7E" w:rsidRDefault="000C0C5C" w:rsidP="007E559A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>imited</w:t>
            </w:r>
            <w:r w:rsidR="007E559A">
              <w:rPr>
                <w:rFonts w:asciiTheme="minorHAnsi" w:hAnsiTheme="minorHAnsi"/>
                <w:sz w:val="20"/>
                <w:szCs w:val="20"/>
              </w:rPr>
              <w:t xml:space="preserve"> and/or 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 xml:space="preserve">ineffective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use of 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>narrative techniques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</w:tcPr>
          <w:p w14:paraId="5398ABD2" w14:textId="77777777" w:rsidR="00B50F7E" w:rsidRPr="00B50F7E" w:rsidRDefault="00B50F7E" w:rsidP="00AD71BE">
            <w:pPr>
              <w:numPr>
                <w:ilvl w:val="0"/>
                <w:numId w:val="3"/>
              </w:numPr>
              <w:ind w:left="252" w:hanging="252"/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Narrative techniques are missing or misapplied.</w:t>
            </w:r>
          </w:p>
          <w:p w14:paraId="23047806" w14:textId="77777777" w:rsidR="00B50F7E" w:rsidRPr="00B50F7E" w:rsidRDefault="00B50F7E" w:rsidP="0029547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D7D44C2" w14:textId="77777777" w:rsidR="00B50F7E" w:rsidRPr="00B50F7E" w:rsidRDefault="00B50F7E" w:rsidP="00B50F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14:paraId="49C3CABA" w14:textId="77777777"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14:paraId="35878503" w14:textId="77777777" w:rsidTr="0078598B">
        <w:trPr>
          <w:trHeight w:val="1493"/>
        </w:trPr>
        <w:tc>
          <w:tcPr>
            <w:tcW w:w="1170" w:type="dxa"/>
          </w:tcPr>
          <w:p w14:paraId="2EE93775" w14:textId="77777777" w:rsidR="00B50F7E" w:rsidRDefault="00B50F7E" w:rsidP="00B50F7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40161D7" w14:textId="77777777" w:rsidR="00B50F7E" w:rsidRDefault="00B50F7E" w:rsidP="00B50F7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41342E3" w14:textId="77777777" w:rsidR="00B50F7E" w:rsidRPr="008C4454" w:rsidRDefault="00B50F7E" w:rsidP="00B50F7E">
            <w:pPr>
              <w:rPr>
                <w:rFonts w:asciiTheme="minorHAnsi" w:hAnsiTheme="minorHAnsi"/>
                <w:sz w:val="20"/>
                <w:szCs w:val="20"/>
              </w:rPr>
            </w:pPr>
            <w:r w:rsidRPr="008C4454">
              <w:rPr>
                <w:rFonts w:asciiTheme="minorHAnsi" w:hAnsiTheme="minorHAnsi"/>
                <w:sz w:val="20"/>
                <w:szCs w:val="20"/>
              </w:rPr>
              <w:t>W.</w:t>
            </w:r>
            <w:r w:rsidR="009F0641">
              <w:rPr>
                <w:rFonts w:asciiTheme="minorHAnsi" w:hAnsiTheme="minorHAnsi"/>
                <w:sz w:val="20"/>
                <w:szCs w:val="20"/>
              </w:rPr>
              <w:t>6.</w:t>
            </w:r>
            <w:r w:rsidRPr="008C4454">
              <w:rPr>
                <w:rFonts w:asciiTheme="minorHAnsi" w:hAnsiTheme="minorHAnsi"/>
                <w:sz w:val="20"/>
                <w:szCs w:val="20"/>
              </w:rPr>
              <w:t>3</w:t>
            </w:r>
            <w:r w:rsidR="009F0641">
              <w:rPr>
                <w:rFonts w:asciiTheme="minorHAnsi" w:hAnsiTheme="minorHAnsi"/>
                <w:sz w:val="20"/>
                <w:szCs w:val="20"/>
              </w:rPr>
              <w:t>.</w:t>
            </w:r>
            <w:r w:rsidRPr="008C4454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14:paraId="71F9A068" w14:textId="77777777" w:rsidR="00B50F7E" w:rsidRPr="00B50F7E" w:rsidRDefault="00CF0475" w:rsidP="00CF0475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Skillful 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>use of a variety of transition words, phrases</w:t>
            </w:r>
            <w:r w:rsidR="00866414">
              <w:rPr>
                <w:rFonts w:asciiTheme="minorHAnsi" w:hAnsiTheme="minorHAnsi"/>
                <w:sz w:val="20"/>
                <w:szCs w:val="20"/>
              </w:rPr>
              <w:t>,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 xml:space="preserve"> and clauses to convey sequence and signal shifts from one setting to another and show the relationships between experiences and events.</w:t>
            </w:r>
          </w:p>
        </w:tc>
        <w:tc>
          <w:tcPr>
            <w:tcW w:w="3060" w:type="dxa"/>
          </w:tcPr>
          <w:p w14:paraId="108B9A7D" w14:textId="77777777" w:rsidR="00B50F7E" w:rsidRPr="00B50F7E" w:rsidRDefault="00B50F7E" w:rsidP="00B50F7E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Uses a variety of transition words, phrases</w:t>
            </w:r>
            <w:r w:rsidR="00866414">
              <w:rPr>
                <w:rFonts w:asciiTheme="minorHAnsi" w:hAnsiTheme="minorHAnsi"/>
                <w:sz w:val="20"/>
                <w:szCs w:val="20"/>
              </w:rPr>
              <w:t>,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 and clauses to convey sequence and/or show the relationships between experiences and event.</w:t>
            </w:r>
          </w:p>
        </w:tc>
        <w:tc>
          <w:tcPr>
            <w:tcW w:w="3420" w:type="dxa"/>
          </w:tcPr>
          <w:p w14:paraId="56B265AE" w14:textId="77777777" w:rsidR="00B50F7E" w:rsidRPr="00B50F7E" w:rsidRDefault="00B50F7E" w:rsidP="007E559A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Limited</w:t>
            </w:r>
            <w:r w:rsidR="007E559A">
              <w:rPr>
                <w:rFonts w:asciiTheme="minorHAnsi" w:hAnsiTheme="minorHAnsi"/>
                <w:sz w:val="20"/>
                <w:szCs w:val="20"/>
              </w:rPr>
              <w:t xml:space="preserve"> and/or 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ineffective use of </w:t>
            </w:r>
            <w:r w:rsidR="00866414" w:rsidRPr="00B50F7E">
              <w:rPr>
                <w:rFonts w:asciiTheme="minorHAnsi" w:hAnsiTheme="minorHAnsi"/>
                <w:sz w:val="20"/>
                <w:szCs w:val="20"/>
              </w:rPr>
              <w:t>transition words, phrases</w:t>
            </w:r>
            <w:r w:rsidR="00866414">
              <w:rPr>
                <w:rFonts w:asciiTheme="minorHAnsi" w:hAnsiTheme="minorHAnsi"/>
                <w:sz w:val="20"/>
                <w:szCs w:val="20"/>
              </w:rPr>
              <w:t>,</w:t>
            </w:r>
            <w:r w:rsidR="00866414" w:rsidRPr="00B50F7E">
              <w:rPr>
                <w:rFonts w:asciiTheme="minorHAnsi" w:hAnsiTheme="minorHAnsi"/>
                <w:sz w:val="20"/>
                <w:szCs w:val="20"/>
              </w:rPr>
              <w:t xml:space="preserve"> and clauses</w:t>
            </w:r>
            <w:r w:rsidR="00866414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14:paraId="14F3ADDD" w14:textId="77777777" w:rsidR="00B50F7E" w:rsidRPr="00B50F7E" w:rsidRDefault="00866414" w:rsidP="00866414">
            <w:pPr>
              <w:numPr>
                <w:ilvl w:val="0"/>
                <w:numId w:val="3"/>
              </w:numPr>
              <w:ind w:left="252" w:hanging="25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Minimal or lack of 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>transition words, phrases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 and clauses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40" w:type="dxa"/>
            <w:vMerge/>
          </w:tcPr>
          <w:p w14:paraId="6361AF1B" w14:textId="77777777"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14:paraId="259FD177" w14:textId="77777777" w:rsidTr="00B50F7E">
        <w:trPr>
          <w:trHeight w:val="272"/>
        </w:trPr>
        <w:tc>
          <w:tcPr>
            <w:tcW w:w="1170" w:type="dxa"/>
          </w:tcPr>
          <w:p w14:paraId="2B0694A4" w14:textId="77777777"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681152C" w14:textId="77777777" w:rsidR="00B50F7E" w:rsidRPr="00B50F7E" w:rsidRDefault="008C4454" w:rsidP="008C445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W.</w:t>
            </w:r>
            <w:r w:rsidR="009F0641">
              <w:rPr>
                <w:rFonts w:asciiTheme="minorHAnsi" w:hAnsiTheme="minorHAnsi"/>
                <w:sz w:val="20"/>
                <w:szCs w:val="20"/>
              </w:rPr>
              <w:t>6.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9F0641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14:paraId="1115F84D" w14:textId="77777777" w:rsidR="00B50F7E" w:rsidRPr="00B50F7E" w:rsidRDefault="00CF0475" w:rsidP="00940A1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Effective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 xml:space="preserve"> use of precise words and phrases, relevant descriptive details, and sensory language to convey experiences and events.</w:t>
            </w:r>
          </w:p>
        </w:tc>
        <w:tc>
          <w:tcPr>
            <w:tcW w:w="3060" w:type="dxa"/>
          </w:tcPr>
          <w:p w14:paraId="12E3681C" w14:textId="77777777" w:rsidR="00B50F7E" w:rsidRPr="00B50F7E" w:rsidRDefault="00B50F7E" w:rsidP="00940A1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 xml:space="preserve">Uses </w:t>
            </w:r>
            <w:r w:rsidR="009D03DA">
              <w:rPr>
                <w:rFonts w:asciiTheme="minorHAnsi" w:hAnsiTheme="minorHAnsi"/>
                <w:sz w:val="20"/>
                <w:szCs w:val="20"/>
              </w:rPr>
              <w:t xml:space="preserve">precise words and phrases, 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relevant descriptive details, </w:t>
            </w:r>
            <w:r w:rsidR="009D03DA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>sensory language, to convey experiences and events.</w:t>
            </w:r>
          </w:p>
        </w:tc>
        <w:tc>
          <w:tcPr>
            <w:tcW w:w="3420" w:type="dxa"/>
          </w:tcPr>
          <w:p w14:paraId="391DAE3F" w14:textId="77777777" w:rsidR="00B50F7E" w:rsidRPr="00B50F7E" w:rsidRDefault="00B50F7E" w:rsidP="00940A1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Limited</w:t>
            </w:r>
            <w:r w:rsidR="009D03DA">
              <w:rPr>
                <w:rFonts w:asciiTheme="minorHAnsi" w:hAnsiTheme="minorHAnsi"/>
                <w:sz w:val="20"/>
                <w:szCs w:val="20"/>
              </w:rPr>
              <w:t xml:space="preserve"> and/or 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ineffective use of </w:t>
            </w:r>
            <w:r w:rsidR="009D03DA">
              <w:rPr>
                <w:rFonts w:asciiTheme="minorHAnsi" w:hAnsiTheme="minorHAnsi"/>
                <w:sz w:val="20"/>
                <w:szCs w:val="20"/>
              </w:rPr>
              <w:t xml:space="preserve">precise words and phrases, 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relevant descriptive details and sensory language. </w:t>
            </w:r>
          </w:p>
        </w:tc>
        <w:tc>
          <w:tcPr>
            <w:tcW w:w="3060" w:type="dxa"/>
          </w:tcPr>
          <w:p w14:paraId="42B289F1" w14:textId="77777777" w:rsidR="00B50F7E" w:rsidRPr="00B50F7E" w:rsidRDefault="009D03DA" w:rsidP="00940A1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Minimal </w:t>
            </w:r>
            <w:r w:rsidR="00CC2BCB">
              <w:rPr>
                <w:rFonts w:asciiTheme="minorHAnsi" w:hAnsiTheme="minorHAnsi"/>
                <w:sz w:val="20"/>
                <w:szCs w:val="20"/>
              </w:rPr>
              <w:t>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lack of precise words and phrases, relevant </w:t>
            </w:r>
            <w:r w:rsidR="0044026B" w:rsidRPr="00B50F7E">
              <w:rPr>
                <w:rFonts w:asciiTheme="minorHAnsi" w:hAnsiTheme="minorHAnsi"/>
                <w:sz w:val="20"/>
                <w:szCs w:val="20"/>
              </w:rPr>
              <w:t>descriptive details and sensory language.</w:t>
            </w:r>
          </w:p>
        </w:tc>
        <w:tc>
          <w:tcPr>
            <w:tcW w:w="540" w:type="dxa"/>
            <w:vMerge/>
          </w:tcPr>
          <w:p w14:paraId="5662C156" w14:textId="77777777"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14:paraId="562379CA" w14:textId="77777777" w:rsidTr="00B50F7E">
        <w:trPr>
          <w:trHeight w:val="272"/>
        </w:trPr>
        <w:tc>
          <w:tcPr>
            <w:tcW w:w="1170" w:type="dxa"/>
          </w:tcPr>
          <w:p w14:paraId="7F33982B" w14:textId="77777777" w:rsidR="00B50F7E" w:rsidRDefault="00B50F7E" w:rsidP="008C4454">
            <w:pPr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</w:p>
          <w:p w14:paraId="7961B6EF" w14:textId="77777777" w:rsidR="008C4454" w:rsidRPr="008C4454" w:rsidRDefault="008C4454" w:rsidP="008C4454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8C4454">
              <w:rPr>
                <w:rFonts w:asciiTheme="minorHAnsi" w:hAnsiTheme="minorHAnsi"/>
                <w:sz w:val="20"/>
                <w:szCs w:val="20"/>
              </w:rPr>
              <w:t>W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="009F0641">
              <w:rPr>
                <w:rFonts w:asciiTheme="minorHAnsi" w:hAnsiTheme="minorHAnsi"/>
                <w:sz w:val="20"/>
                <w:szCs w:val="20"/>
              </w:rPr>
              <w:t>6.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9F0641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e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14:paraId="34B3DED8" w14:textId="77777777" w:rsidR="00B50F7E" w:rsidRPr="00B50F7E" w:rsidRDefault="00CF0475" w:rsidP="00940A1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>rovides a</w:t>
            </w:r>
            <w:r>
              <w:rPr>
                <w:rFonts w:asciiTheme="minorHAnsi" w:hAnsiTheme="minorHAnsi"/>
                <w:sz w:val="20"/>
                <w:szCs w:val="20"/>
              </w:rPr>
              <w:t>n insightful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 xml:space="preserve"> conclusion that clearly follows from the narrated experiences or events.</w:t>
            </w:r>
          </w:p>
        </w:tc>
        <w:tc>
          <w:tcPr>
            <w:tcW w:w="3060" w:type="dxa"/>
          </w:tcPr>
          <w:p w14:paraId="7378CD39" w14:textId="77777777" w:rsidR="00B50F7E" w:rsidRPr="00B50F7E" w:rsidRDefault="00B50F7E" w:rsidP="00940A1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Provides a conclusion that follows from the narrated experiences or events.</w:t>
            </w:r>
          </w:p>
        </w:tc>
        <w:tc>
          <w:tcPr>
            <w:tcW w:w="3420" w:type="dxa"/>
          </w:tcPr>
          <w:p w14:paraId="7C65EBDB" w14:textId="77777777" w:rsidR="00B50F7E" w:rsidRPr="0078598B" w:rsidRDefault="00B50F7E" w:rsidP="00940A16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Provides a weak conclusion that may or may not connect to the narrated experiences or events.</w:t>
            </w:r>
          </w:p>
        </w:tc>
        <w:tc>
          <w:tcPr>
            <w:tcW w:w="3060" w:type="dxa"/>
          </w:tcPr>
          <w:p w14:paraId="6D161CFA" w14:textId="77777777" w:rsidR="00B50F7E" w:rsidRPr="00B50F7E" w:rsidRDefault="00B50F7E" w:rsidP="00940A1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Provides no conclusion or one that is not connected to the narrated experiences or events.</w:t>
            </w:r>
          </w:p>
        </w:tc>
        <w:tc>
          <w:tcPr>
            <w:tcW w:w="540" w:type="dxa"/>
            <w:vMerge/>
          </w:tcPr>
          <w:p w14:paraId="04629CBC" w14:textId="77777777"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14:paraId="1D9F09C4" w14:textId="77777777" w:rsidTr="00B50F7E">
        <w:trPr>
          <w:trHeight w:val="272"/>
        </w:trPr>
        <w:tc>
          <w:tcPr>
            <w:tcW w:w="1170" w:type="dxa"/>
          </w:tcPr>
          <w:p w14:paraId="2A041BA4" w14:textId="77777777"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230" w:type="dxa"/>
            <w:gridSpan w:val="4"/>
            <w:tcBorders>
              <w:left w:val="single" w:sz="24" w:space="0" w:color="auto"/>
            </w:tcBorders>
          </w:tcPr>
          <w:p w14:paraId="7AA53393" w14:textId="77777777" w:rsidR="00B50F7E" w:rsidRPr="00B50F7E" w:rsidRDefault="00B50F7E" w:rsidP="00B53715">
            <w:pPr>
              <w:ind w:left="16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EB875CE" w14:textId="77777777" w:rsidR="00B50F7E" w:rsidRPr="00B50F7E" w:rsidRDefault="00B50F7E" w:rsidP="003A7D8A">
            <w:pPr>
              <w:spacing w:line="360" w:lineRule="auto"/>
              <w:ind w:left="16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STUDENT’s HOLISTIC SCORE for the NARRATIVE, circle one:   4   3   2   1   NS</w:t>
            </w:r>
          </w:p>
        </w:tc>
        <w:tc>
          <w:tcPr>
            <w:tcW w:w="540" w:type="dxa"/>
            <w:vMerge/>
          </w:tcPr>
          <w:p w14:paraId="758C2CC9" w14:textId="77777777"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14:paraId="69090C5B" w14:textId="77777777" w:rsidTr="00B50F7E">
        <w:trPr>
          <w:trHeight w:val="79"/>
        </w:trPr>
        <w:tc>
          <w:tcPr>
            <w:tcW w:w="1170" w:type="dxa"/>
          </w:tcPr>
          <w:p w14:paraId="794669A9" w14:textId="77777777" w:rsidR="00B50F7E" w:rsidRPr="00A03D82" w:rsidRDefault="00B50F7E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D5060D9" w14:textId="77777777" w:rsidR="00B50F7E" w:rsidRPr="00A03D82" w:rsidRDefault="00B50F7E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FA02067" w14:textId="77777777" w:rsidR="00B50F7E" w:rsidRPr="00A03D82" w:rsidRDefault="00B50F7E" w:rsidP="00B05402">
            <w:pPr>
              <w:rPr>
                <w:rFonts w:asciiTheme="minorHAnsi" w:hAnsiTheme="minorHAnsi"/>
                <w:sz w:val="20"/>
                <w:szCs w:val="20"/>
              </w:rPr>
            </w:pPr>
            <w:r w:rsidRPr="00A03D82">
              <w:rPr>
                <w:rFonts w:asciiTheme="minorHAnsi" w:hAnsiTheme="minorHAnsi"/>
                <w:sz w:val="20"/>
                <w:szCs w:val="20"/>
              </w:rPr>
              <w:t>L</w:t>
            </w:r>
            <w:r w:rsidR="00B05402">
              <w:rPr>
                <w:rFonts w:asciiTheme="minorHAnsi" w:hAnsiTheme="minorHAnsi"/>
                <w:sz w:val="20"/>
                <w:szCs w:val="20"/>
              </w:rPr>
              <w:t>.6.1,2</w:t>
            </w:r>
          </w:p>
          <w:p w14:paraId="2D07D268" w14:textId="77777777" w:rsidR="00B50F7E" w:rsidRPr="00A03D82" w:rsidRDefault="00B50F7E" w:rsidP="00AD71BE">
            <w:pPr>
              <w:ind w:left="90"/>
              <w:rPr>
                <w:rFonts w:asciiTheme="minorHAnsi" w:hAnsiTheme="minorHAnsi"/>
                <w:sz w:val="20"/>
                <w:szCs w:val="20"/>
              </w:rPr>
            </w:pPr>
          </w:p>
          <w:p w14:paraId="201FA218" w14:textId="77777777" w:rsidR="00B50F7E" w:rsidRPr="00A03D82" w:rsidRDefault="00B50F7E" w:rsidP="00AD71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14:paraId="789A430A" w14:textId="77777777" w:rsidR="00872177" w:rsidRPr="00A03D82" w:rsidRDefault="00872177" w:rsidP="00872177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  <w:sz w:val="18"/>
                <w:szCs w:val="18"/>
              </w:rPr>
            </w:pPr>
            <w:r w:rsidRPr="00A03D82">
              <w:rPr>
                <w:rFonts w:ascii="Cambria" w:hAnsi="Cambria"/>
                <w:sz w:val="18"/>
                <w:szCs w:val="18"/>
              </w:rPr>
              <w:t>Sophisticated and purposeful sentence structures.</w:t>
            </w:r>
          </w:p>
          <w:p w14:paraId="510ACC0B" w14:textId="77777777" w:rsidR="00872177" w:rsidRPr="00A03D82" w:rsidRDefault="00872177" w:rsidP="00872177">
            <w:pPr>
              <w:pStyle w:val="ListParagraph"/>
              <w:ind w:left="360"/>
              <w:rPr>
                <w:rFonts w:ascii="Cambria" w:hAnsi="Cambria"/>
                <w:sz w:val="18"/>
                <w:szCs w:val="18"/>
              </w:rPr>
            </w:pPr>
          </w:p>
          <w:p w14:paraId="2642B41D" w14:textId="77777777" w:rsidR="00B50F7E" w:rsidRPr="00A03D82" w:rsidRDefault="00872177" w:rsidP="00A03D82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A03D82">
              <w:rPr>
                <w:rFonts w:ascii="Cambria" w:hAnsi="Cambria"/>
                <w:sz w:val="18"/>
                <w:szCs w:val="18"/>
              </w:rPr>
              <w:t>Skillful use of punctuation, capitalization, grammar usage, and spelling to enhance meaning.</w:t>
            </w:r>
          </w:p>
        </w:tc>
        <w:tc>
          <w:tcPr>
            <w:tcW w:w="3060" w:type="dxa"/>
          </w:tcPr>
          <w:p w14:paraId="68048883" w14:textId="77777777" w:rsidR="00872177" w:rsidRPr="00A03D82" w:rsidRDefault="00872177" w:rsidP="00872177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  <w:sz w:val="18"/>
                <w:szCs w:val="18"/>
              </w:rPr>
            </w:pPr>
            <w:r w:rsidRPr="00A03D82">
              <w:rPr>
                <w:rFonts w:ascii="Cambria" w:hAnsi="Cambria"/>
                <w:sz w:val="18"/>
                <w:szCs w:val="18"/>
              </w:rPr>
              <w:t>Purposeful sentence structures.</w:t>
            </w:r>
          </w:p>
          <w:p w14:paraId="10F5EA7A" w14:textId="77777777" w:rsidR="00872177" w:rsidRPr="00A03D82" w:rsidRDefault="00872177" w:rsidP="00872177">
            <w:pPr>
              <w:pStyle w:val="ListParagraph"/>
              <w:ind w:left="360"/>
              <w:rPr>
                <w:rFonts w:ascii="Cambria" w:hAnsi="Cambria"/>
                <w:sz w:val="18"/>
                <w:szCs w:val="18"/>
              </w:rPr>
            </w:pPr>
          </w:p>
          <w:p w14:paraId="4530F87A" w14:textId="77777777" w:rsidR="00B50F7E" w:rsidRPr="00A03D82" w:rsidRDefault="00872177" w:rsidP="00A03D82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A03D82">
              <w:rPr>
                <w:rFonts w:ascii="Cambria" w:hAnsi="Cambria"/>
                <w:sz w:val="18"/>
                <w:szCs w:val="18"/>
              </w:rPr>
              <w:t>Appropriate use of punctuation, capitalization, grammar usage, and spelling. Minor errors do not interfere with meaning.</w:t>
            </w:r>
          </w:p>
        </w:tc>
        <w:tc>
          <w:tcPr>
            <w:tcW w:w="3420" w:type="dxa"/>
          </w:tcPr>
          <w:p w14:paraId="02B935F8" w14:textId="77777777" w:rsidR="00872177" w:rsidRPr="00A03D82" w:rsidRDefault="00872177" w:rsidP="00872177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  <w:sz w:val="18"/>
                <w:szCs w:val="18"/>
              </w:rPr>
            </w:pPr>
            <w:r w:rsidRPr="00A03D82">
              <w:rPr>
                <w:rFonts w:ascii="Cambria" w:hAnsi="Cambria"/>
                <w:sz w:val="18"/>
                <w:szCs w:val="18"/>
              </w:rPr>
              <w:t>Some weakness in sentence structures.</w:t>
            </w:r>
          </w:p>
          <w:p w14:paraId="16580FD0" w14:textId="77777777" w:rsidR="00872177" w:rsidRPr="00A03D82" w:rsidRDefault="00872177" w:rsidP="00872177">
            <w:pPr>
              <w:pStyle w:val="ListParagraph"/>
              <w:ind w:left="360"/>
              <w:rPr>
                <w:rFonts w:ascii="Cambria" w:hAnsi="Cambria"/>
                <w:sz w:val="18"/>
                <w:szCs w:val="18"/>
              </w:rPr>
            </w:pPr>
          </w:p>
          <w:p w14:paraId="4B635231" w14:textId="77777777" w:rsidR="00B50F7E" w:rsidRPr="00A03D82" w:rsidRDefault="00872177" w:rsidP="00A03D82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A03D82">
              <w:rPr>
                <w:rFonts w:ascii="Cambria" w:hAnsi="Cambria"/>
                <w:sz w:val="18"/>
                <w:szCs w:val="18"/>
              </w:rPr>
              <w:t>Partial use of punctuation, capitalization, grammar usage, and spelling. Errors partially interfere with meaning.</w:t>
            </w:r>
          </w:p>
        </w:tc>
        <w:tc>
          <w:tcPr>
            <w:tcW w:w="3060" w:type="dxa"/>
          </w:tcPr>
          <w:p w14:paraId="3C54F20D" w14:textId="77777777" w:rsidR="00872177" w:rsidRPr="00A03D82" w:rsidRDefault="00872177" w:rsidP="00872177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  <w:sz w:val="18"/>
                <w:szCs w:val="18"/>
              </w:rPr>
            </w:pPr>
            <w:r w:rsidRPr="00A03D82">
              <w:rPr>
                <w:rFonts w:ascii="Cambria" w:hAnsi="Cambria"/>
                <w:sz w:val="18"/>
                <w:szCs w:val="18"/>
              </w:rPr>
              <w:t xml:space="preserve">Weak and/or confusing sentence structures. </w:t>
            </w:r>
          </w:p>
          <w:p w14:paraId="21D6A4CE" w14:textId="77777777" w:rsidR="00872177" w:rsidRPr="00A03D82" w:rsidRDefault="00872177" w:rsidP="00872177">
            <w:pPr>
              <w:pStyle w:val="ListParagraph"/>
              <w:ind w:left="360"/>
              <w:rPr>
                <w:rFonts w:ascii="Cambria" w:hAnsi="Cambria"/>
                <w:sz w:val="18"/>
                <w:szCs w:val="18"/>
              </w:rPr>
            </w:pPr>
          </w:p>
          <w:p w14:paraId="427D42A2" w14:textId="77777777" w:rsidR="00B50F7E" w:rsidRPr="00A03D82" w:rsidRDefault="00872177" w:rsidP="00A03D82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A03D82">
              <w:rPr>
                <w:rFonts w:ascii="Cambria" w:hAnsi="Cambria"/>
                <w:sz w:val="18"/>
                <w:szCs w:val="18"/>
              </w:rPr>
              <w:t>Punctuation, capitalization, grammar usage, and spelling, errors interfere with meaning.</w:t>
            </w:r>
          </w:p>
        </w:tc>
        <w:tc>
          <w:tcPr>
            <w:tcW w:w="540" w:type="dxa"/>
            <w:vMerge/>
          </w:tcPr>
          <w:p w14:paraId="5A722BD9" w14:textId="77777777"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3A7D8A" w:rsidRPr="008861E9" w14:paraId="3A2C56E7" w14:textId="77777777" w:rsidTr="00B50F7E">
        <w:trPr>
          <w:trHeight w:val="548"/>
        </w:trPr>
        <w:tc>
          <w:tcPr>
            <w:tcW w:w="1170" w:type="dxa"/>
          </w:tcPr>
          <w:p w14:paraId="1B2BE7D0" w14:textId="77777777" w:rsidR="003A7D8A" w:rsidRPr="00B50F7E" w:rsidRDefault="003A7D8A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230" w:type="dxa"/>
            <w:gridSpan w:val="4"/>
            <w:tcBorders>
              <w:left w:val="single" w:sz="24" w:space="0" w:color="auto"/>
            </w:tcBorders>
          </w:tcPr>
          <w:p w14:paraId="7E68C77D" w14:textId="77777777" w:rsidR="003A7D8A" w:rsidRPr="00B50F7E" w:rsidRDefault="003A7D8A" w:rsidP="003A7D8A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4B9F7B4" w14:textId="77777777" w:rsidR="003A7D8A" w:rsidRPr="00B50F7E" w:rsidRDefault="003A7D8A" w:rsidP="00B50F7E">
            <w:pPr>
              <w:pStyle w:val="ListParagraph"/>
              <w:ind w:left="16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STUDENT’S </w:t>
            </w:r>
            <w:r w:rsidR="00686360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HOLISTIC SCORE </w:t>
            </w: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for LANGU</w:t>
            </w:r>
            <w:r w:rsidR="006C66D0" w:rsidRPr="00B50F7E">
              <w:rPr>
                <w:rFonts w:asciiTheme="minorHAnsi" w:hAnsiTheme="minorHAnsi"/>
                <w:b/>
                <w:sz w:val="20"/>
                <w:szCs w:val="20"/>
              </w:rPr>
              <w:t>AGE USE and CONVENTIONS, circle one:   4   3   2   1   NS</w:t>
            </w:r>
          </w:p>
        </w:tc>
        <w:tc>
          <w:tcPr>
            <w:tcW w:w="540" w:type="dxa"/>
          </w:tcPr>
          <w:p w14:paraId="3D608071" w14:textId="77777777" w:rsidR="003A7D8A" w:rsidRPr="008861E9" w:rsidRDefault="003A7D8A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520EAC51" w14:textId="77777777"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14:paraId="17F57572" w14:textId="77777777" w:rsidR="00AD71BE" w:rsidRDefault="00AD71BE" w:rsidP="00F4605D">
      <w:pPr>
        <w:jc w:val="center"/>
        <w:rPr>
          <w:rFonts w:ascii="Cambria" w:hAnsi="Cambria"/>
          <w:b/>
          <w:sz w:val="18"/>
          <w:szCs w:val="18"/>
        </w:rPr>
      </w:pPr>
    </w:p>
    <w:sectPr w:rsidR="00AD71BE" w:rsidSect="00AD71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630" w:right="720" w:bottom="36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3D4BB" w14:textId="77777777" w:rsidR="00E0326C" w:rsidRDefault="00E0326C">
      <w:r>
        <w:separator/>
      </w:r>
    </w:p>
  </w:endnote>
  <w:endnote w:type="continuationSeparator" w:id="0">
    <w:p w14:paraId="235FA8E8" w14:textId="77777777" w:rsidR="00E0326C" w:rsidRDefault="00E0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6C998" w14:textId="77777777" w:rsidR="003D7DB4" w:rsidRDefault="003D7DB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105EC" w14:textId="77777777" w:rsidR="003D7DB4" w:rsidRDefault="003D7DB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44CF5" w14:textId="77777777" w:rsidR="003D7DB4" w:rsidRDefault="003D7DB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75DF9" w14:textId="77777777" w:rsidR="00E0326C" w:rsidRDefault="00E0326C">
      <w:r>
        <w:separator/>
      </w:r>
    </w:p>
  </w:footnote>
  <w:footnote w:type="continuationSeparator" w:id="0">
    <w:p w14:paraId="0F8DBF97" w14:textId="77777777" w:rsidR="00E0326C" w:rsidRDefault="00E032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D2EA2" w14:textId="77777777" w:rsidR="003D7DB4" w:rsidRDefault="003D7DB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53300" w14:textId="77777777" w:rsidR="003D7DB4" w:rsidRDefault="003D7DB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B3510" w14:textId="77777777" w:rsidR="003D7DB4" w:rsidRDefault="003D7DB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64B9"/>
    <w:multiLevelType w:val="hybridMultilevel"/>
    <w:tmpl w:val="91A4D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D6259"/>
    <w:multiLevelType w:val="hybridMultilevel"/>
    <w:tmpl w:val="53C2C5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02A"/>
    <w:multiLevelType w:val="hybridMultilevel"/>
    <w:tmpl w:val="22A21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E8214B"/>
    <w:multiLevelType w:val="hybridMultilevel"/>
    <w:tmpl w:val="BEB00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CF775D"/>
    <w:multiLevelType w:val="hybridMultilevel"/>
    <w:tmpl w:val="596C0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F09B5"/>
    <w:multiLevelType w:val="hybridMultilevel"/>
    <w:tmpl w:val="FC887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1B60E8"/>
    <w:multiLevelType w:val="hybridMultilevel"/>
    <w:tmpl w:val="954E6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9747F"/>
    <w:multiLevelType w:val="hybridMultilevel"/>
    <w:tmpl w:val="C966C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>
    <w:nsid w:val="7BA06E32"/>
    <w:multiLevelType w:val="hybridMultilevel"/>
    <w:tmpl w:val="89C84D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5D"/>
    <w:rsid w:val="00072ABC"/>
    <w:rsid w:val="00080B36"/>
    <w:rsid w:val="000A64E4"/>
    <w:rsid w:val="000B5E8C"/>
    <w:rsid w:val="000C0C5C"/>
    <w:rsid w:val="001501DA"/>
    <w:rsid w:val="0017414C"/>
    <w:rsid w:val="001B54C0"/>
    <w:rsid w:val="001E584B"/>
    <w:rsid w:val="002336AF"/>
    <w:rsid w:val="0029547D"/>
    <w:rsid w:val="002955EB"/>
    <w:rsid w:val="002F01FE"/>
    <w:rsid w:val="002F04A3"/>
    <w:rsid w:val="00387541"/>
    <w:rsid w:val="00387B83"/>
    <w:rsid w:val="003A7D8A"/>
    <w:rsid w:val="003C687F"/>
    <w:rsid w:val="003D4A7D"/>
    <w:rsid w:val="003D7DB4"/>
    <w:rsid w:val="003F121D"/>
    <w:rsid w:val="0044026B"/>
    <w:rsid w:val="004607EA"/>
    <w:rsid w:val="00603F9E"/>
    <w:rsid w:val="00686360"/>
    <w:rsid w:val="006C66D0"/>
    <w:rsid w:val="0078032C"/>
    <w:rsid w:val="0078598B"/>
    <w:rsid w:val="00786693"/>
    <w:rsid w:val="00786E25"/>
    <w:rsid w:val="00792CBB"/>
    <w:rsid w:val="007E559A"/>
    <w:rsid w:val="00866414"/>
    <w:rsid w:val="00872177"/>
    <w:rsid w:val="00890147"/>
    <w:rsid w:val="008B299F"/>
    <w:rsid w:val="008C4454"/>
    <w:rsid w:val="00933CB8"/>
    <w:rsid w:val="00940A16"/>
    <w:rsid w:val="009D03DA"/>
    <w:rsid w:val="009F0641"/>
    <w:rsid w:val="00A03D82"/>
    <w:rsid w:val="00A14C2E"/>
    <w:rsid w:val="00A45524"/>
    <w:rsid w:val="00A929ED"/>
    <w:rsid w:val="00AA1D15"/>
    <w:rsid w:val="00AB3611"/>
    <w:rsid w:val="00AC399E"/>
    <w:rsid w:val="00AD2E1F"/>
    <w:rsid w:val="00AD71BE"/>
    <w:rsid w:val="00B05402"/>
    <w:rsid w:val="00B50F7E"/>
    <w:rsid w:val="00B53715"/>
    <w:rsid w:val="00B921C2"/>
    <w:rsid w:val="00BF45FF"/>
    <w:rsid w:val="00C06464"/>
    <w:rsid w:val="00CA295A"/>
    <w:rsid w:val="00CB231E"/>
    <w:rsid w:val="00CC2BCB"/>
    <w:rsid w:val="00CF0475"/>
    <w:rsid w:val="00CF25C8"/>
    <w:rsid w:val="00D206B0"/>
    <w:rsid w:val="00D3081E"/>
    <w:rsid w:val="00D32C30"/>
    <w:rsid w:val="00D44A19"/>
    <w:rsid w:val="00DB31FA"/>
    <w:rsid w:val="00E0326C"/>
    <w:rsid w:val="00E54B8B"/>
    <w:rsid w:val="00E554A8"/>
    <w:rsid w:val="00EF162C"/>
    <w:rsid w:val="00F02782"/>
    <w:rsid w:val="00F4605D"/>
    <w:rsid w:val="00F80923"/>
    <w:rsid w:val="00FB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89B3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D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5D"/>
    <w:pPr>
      <w:ind w:left="720"/>
      <w:contextualSpacing/>
    </w:pPr>
  </w:style>
  <w:style w:type="paragraph" w:styleId="Header">
    <w:name w:val="header"/>
    <w:basedOn w:val="Normal"/>
    <w:link w:val="HeaderChar"/>
    <w:rsid w:val="00F46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605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rsid w:val="00F46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605D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EA"/>
    <w:rPr>
      <w:rFonts w:ascii="Tahoma" w:eastAsia="Calibri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D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5D"/>
    <w:pPr>
      <w:ind w:left="720"/>
      <w:contextualSpacing/>
    </w:pPr>
  </w:style>
  <w:style w:type="paragraph" w:styleId="Header">
    <w:name w:val="header"/>
    <w:basedOn w:val="Normal"/>
    <w:link w:val="HeaderChar"/>
    <w:rsid w:val="00F46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605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rsid w:val="00F46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605D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EA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495</Words>
  <Characters>2823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Pella</dc:creator>
  <cp:lastModifiedBy>Julia Yang</cp:lastModifiedBy>
  <cp:revision>24</cp:revision>
  <cp:lastPrinted>2015-10-14T00:31:00Z</cp:lastPrinted>
  <dcterms:created xsi:type="dcterms:W3CDTF">2015-10-16T20:50:00Z</dcterms:created>
  <dcterms:modified xsi:type="dcterms:W3CDTF">2015-11-10T18:44:00Z</dcterms:modified>
</cp:coreProperties>
</file>