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E0C8" w14:textId="77777777" w:rsidR="00E911BC" w:rsidRPr="00C16933" w:rsidRDefault="00686DD4" w:rsidP="00164B9C">
      <w:pPr>
        <w:pStyle w:val="Heading1"/>
        <w:jc w:val="center"/>
        <w:rPr>
          <w:sz w:val="28"/>
        </w:rPr>
      </w:pPr>
      <w:bookmarkStart w:id="0" w:name="_GoBack"/>
      <w:bookmarkEnd w:id="0"/>
      <w:r w:rsidRPr="00C16933">
        <w:rPr>
          <w:sz w:val="28"/>
        </w:rPr>
        <w:t>Title I, Part A</w:t>
      </w:r>
      <w:r w:rsidR="00E911BC" w:rsidRPr="00C16933">
        <w:rPr>
          <w:sz w:val="28"/>
        </w:rPr>
        <w:t xml:space="preserve"> School </w:t>
      </w:r>
      <w:r w:rsidR="00345A3A" w:rsidRPr="00C16933">
        <w:rPr>
          <w:sz w:val="28"/>
        </w:rPr>
        <w:t>Parent and Family Engagement Policy</w:t>
      </w:r>
    </w:p>
    <w:p w14:paraId="5FCB0024" w14:textId="77777777" w:rsidR="00E911BC" w:rsidRPr="00BA332D" w:rsidRDefault="00085FA4" w:rsidP="00C328D8">
      <w:pPr>
        <w:spacing w:after="120"/>
        <w:rPr>
          <w:rFonts w:eastAsia="Times New Roman" w:cs="Arial"/>
          <w:szCs w:val="24"/>
        </w:rPr>
      </w:pPr>
      <w:r w:rsidRPr="00085FA4">
        <w:rPr>
          <w:rStyle w:val="Heading2Char"/>
          <w:rFonts w:cs="Arial"/>
          <w:sz w:val="24"/>
          <w:szCs w:val="24"/>
          <w:highlight w:val="lightGray"/>
        </w:rPr>
        <w:t>(Insert School Name)</w:t>
      </w:r>
      <w:r w:rsidRPr="0050295E">
        <w:rPr>
          <w:rStyle w:val="Heading2Char"/>
          <w:rFonts w:cs="Arial"/>
          <w:sz w:val="24"/>
          <w:szCs w:val="24"/>
        </w:rPr>
        <w:t>,</w:t>
      </w:r>
      <w:r w:rsidRPr="001F1C6A">
        <w:rPr>
          <w:rStyle w:val="Heading2Char"/>
          <w:rFonts w:cs="Arial"/>
          <w:sz w:val="24"/>
          <w:szCs w:val="24"/>
        </w:rPr>
        <w:t xml:space="preserve"> </w:t>
      </w:r>
      <w:r w:rsidRPr="001F1C6A">
        <w:rPr>
          <w:rFonts w:eastAsia="Times New Roman" w:cs="Arial"/>
          <w:szCs w:val="24"/>
        </w:rPr>
        <w:t xml:space="preserve">with parents and family members, has jointly developed, mutually agreed upon, and distributed to, parents and family members of participating children </w:t>
      </w:r>
      <w:r w:rsidRPr="001F1C6A">
        <w:rPr>
          <w:rFonts w:eastAsia="Times New Roman" w:cs="Arial"/>
          <w:bCs/>
          <w:szCs w:val="24"/>
        </w:rPr>
        <w:t xml:space="preserve">in Title I, Part A programs the following requirements as outlined in ESSA </w:t>
      </w:r>
      <w:r>
        <w:rPr>
          <w:rFonts w:eastAsia="Times New Roman" w:cs="Arial"/>
          <w:bCs/>
          <w:szCs w:val="24"/>
        </w:rPr>
        <w:t>s</w:t>
      </w:r>
      <w:r w:rsidRPr="001F1C6A">
        <w:rPr>
          <w:rFonts w:eastAsia="Times New Roman" w:cs="Arial"/>
          <w:bCs/>
          <w:szCs w:val="24"/>
        </w:rPr>
        <w:t>ection</w:t>
      </w:r>
      <w:r>
        <w:rPr>
          <w:rFonts w:eastAsia="Times New Roman" w:cs="Arial"/>
          <w:bCs/>
          <w:szCs w:val="24"/>
        </w:rPr>
        <w:t>s</w:t>
      </w:r>
      <w:r w:rsidRPr="001F1C6A">
        <w:rPr>
          <w:rFonts w:eastAsia="Times New Roman" w:cs="Arial"/>
          <w:bCs/>
          <w:szCs w:val="24"/>
        </w:rPr>
        <w:t xml:space="preserve"> 1116</w:t>
      </w:r>
      <w:r>
        <w:rPr>
          <w:rFonts w:eastAsia="Times New Roman" w:cs="Arial"/>
          <w:bCs/>
          <w:szCs w:val="24"/>
        </w:rPr>
        <w:t>(</w:t>
      </w:r>
      <w:r w:rsidRPr="001F1C6A">
        <w:rPr>
          <w:rFonts w:eastAsia="Times New Roman" w:cs="Arial"/>
          <w:bCs/>
          <w:szCs w:val="24"/>
        </w:rPr>
        <w:t>b</w:t>
      </w:r>
      <w:r>
        <w:rPr>
          <w:rFonts w:eastAsia="Times New Roman" w:cs="Arial"/>
          <w:bCs/>
          <w:szCs w:val="24"/>
        </w:rPr>
        <w:t>)</w:t>
      </w:r>
      <w:r w:rsidRPr="001F1C6A">
        <w:rPr>
          <w:rFonts w:eastAsia="Times New Roman" w:cs="Arial"/>
          <w:bCs/>
          <w:szCs w:val="24"/>
        </w:rPr>
        <w:t xml:space="preserve"> and </w:t>
      </w:r>
      <w:r>
        <w:rPr>
          <w:rFonts w:eastAsia="Times New Roman" w:cs="Arial"/>
          <w:bCs/>
          <w:szCs w:val="24"/>
        </w:rPr>
        <w:t>(</w:t>
      </w:r>
      <w:r w:rsidRPr="001F1C6A">
        <w:rPr>
          <w:rFonts w:eastAsia="Times New Roman" w:cs="Arial"/>
          <w:bCs/>
          <w:szCs w:val="24"/>
        </w:rPr>
        <w:t>c</w:t>
      </w:r>
      <w:r>
        <w:rPr>
          <w:rFonts w:eastAsia="Times New Roman" w:cs="Arial"/>
          <w:bCs/>
          <w:szCs w:val="24"/>
        </w:rPr>
        <w:t>).</w:t>
      </w:r>
    </w:p>
    <w:p w14:paraId="09D15AB8" w14:textId="77777777" w:rsidR="009E7FAA" w:rsidRDefault="00085FA4" w:rsidP="00C328D8">
      <w:pPr>
        <w:tabs>
          <w:tab w:val="left" w:pos="7380"/>
        </w:tabs>
        <w:spacing w:before="120" w:after="120"/>
        <w:rPr>
          <w:rFonts w:eastAsia="Times New Roman" w:cs="Arial"/>
          <w:szCs w:val="24"/>
        </w:rPr>
      </w:pPr>
      <w:r>
        <w:rPr>
          <w:rFonts w:eastAsia="Times New Roman" w:cs="Arial"/>
          <w:szCs w:val="24"/>
        </w:rPr>
        <w:t>Describe how parents and family members of participating children in Title I, Part A programs are involved in jointly developing, distributing to, a written school parent and family engagement policy, agreed upon by such parents for carrying out the requirements in ESSA Section 1116(c) through (f) (ESSA Section 1116[b][1]):</w:t>
      </w:r>
    </w:p>
    <w:p w14:paraId="3F920D73" w14:textId="77777777" w:rsidR="009E7FAA"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9E7FAA">
        <w:t xml:space="preserve"> here.</w:t>
      </w:r>
    </w:p>
    <w:p w14:paraId="611ACEFD" w14:textId="77777777" w:rsidR="00DA26EA" w:rsidRDefault="00CB0A49" w:rsidP="00C328D8">
      <w:pPr>
        <w:tabs>
          <w:tab w:val="left" w:pos="7380"/>
        </w:tabs>
        <w:spacing w:before="120"/>
        <w:rPr>
          <w:rFonts w:eastAsia="Times New Roman" w:cs="Arial"/>
          <w:szCs w:val="24"/>
        </w:rPr>
      </w:pPr>
      <w:r>
        <w:rPr>
          <w:rFonts w:eastAsia="Times New Roman" w:cs="Arial"/>
          <w:szCs w:val="24"/>
        </w:rPr>
        <w:t>Describe how parents and family members of participating children in Title I, Part A programs, may amend a parent and family engagement school policy that applies to all parents and family members, if necessary, to meet the requirements (ESSA Section 1116[b][2]):</w:t>
      </w:r>
    </w:p>
    <w:p w14:paraId="5C83B46C" w14:textId="77777777" w:rsidR="00C16933"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43AD7E62" w14:textId="77777777" w:rsidR="0057628D" w:rsidRDefault="00CB0A49" w:rsidP="00C328D8">
      <w:pPr>
        <w:spacing w:before="120" w:line="240" w:lineRule="auto"/>
        <w:rPr>
          <w:rFonts w:cs="Arial"/>
          <w:szCs w:val="24"/>
        </w:rPr>
      </w:pPr>
      <w:r>
        <w:rPr>
          <w:rFonts w:cs="Arial"/>
          <w:szCs w:val="24"/>
        </w:rPr>
        <w:t>Describe how the Local Educational Agency (LEA) involved has a school district-level parent and family engagement policy that applies to all parents and family members in all schools served by the LEA, and how the LEA may amend that policy, if necessary to meet the requirements (ESSA Section 1116[b][3]):</w:t>
      </w:r>
    </w:p>
    <w:p w14:paraId="71D645B2" w14:textId="77777777" w:rsidR="00C16933"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 xml:space="preserve">Describe response </w:t>
      </w:r>
      <w:r w:rsidR="00C16933">
        <w:t>here.</w:t>
      </w:r>
    </w:p>
    <w:p w14:paraId="443CC489" w14:textId="77777777" w:rsidR="00E911BC" w:rsidRDefault="00CB0A49" w:rsidP="00C328D8">
      <w:pPr>
        <w:spacing w:before="120"/>
        <w:rPr>
          <w:rFonts w:cs="Arial"/>
          <w:szCs w:val="24"/>
        </w:rPr>
      </w:pPr>
      <w:r>
        <w:rPr>
          <w:rFonts w:cs="Arial"/>
          <w:szCs w:val="24"/>
        </w:rPr>
        <w:t>Describe how parents and family members of children participating in Title I, Part A programs can, if they find that the plan under ESSA Section 1112 is not satisfactory to the parents and family members, and the LEA shall submit the parent comments with the plan when the LEA submits the plan to the State (ESSA Section 1116</w:t>
      </w:r>
      <w:r w:rsidR="00280671">
        <w:rPr>
          <w:rFonts w:cs="Arial"/>
          <w:szCs w:val="24"/>
        </w:rPr>
        <w:t>[</w:t>
      </w:r>
      <w:r>
        <w:rPr>
          <w:rFonts w:cs="Arial"/>
          <w:szCs w:val="24"/>
        </w:rPr>
        <w:t>b</w:t>
      </w:r>
      <w:r w:rsidR="00280671">
        <w:rPr>
          <w:rFonts w:cs="Arial"/>
          <w:szCs w:val="24"/>
        </w:rPr>
        <w:t>][</w:t>
      </w:r>
      <w:r>
        <w:rPr>
          <w:rFonts w:cs="Arial"/>
          <w:szCs w:val="24"/>
        </w:rPr>
        <w:t>4</w:t>
      </w:r>
      <w:r w:rsidR="00280671">
        <w:rPr>
          <w:rFonts w:cs="Arial"/>
          <w:szCs w:val="24"/>
        </w:rPr>
        <w:t>])</w:t>
      </w:r>
      <w:r>
        <w:rPr>
          <w:rFonts w:cs="Arial"/>
          <w:szCs w:val="24"/>
        </w:rPr>
        <w:t>:</w:t>
      </w:r>
    </w:p>
    <w:p w14:paraId="6A4C93CF"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1" w:name="_Hlk39144520"/>
      <w:r>
        <w:t>Describe response</w:t>
      </w:r>
      <w:r w:rsidR="00C16933">
        <w:t xml:space="preserve"> here.</w:t>
      </w:r>
    </w:p>
    <w:bookmarkEnd w:id="1"/>
    <w:p w14:paraId="16CF5673" w14:textId="77777777" w:rsidR="00FC557B" w:rsidRDefault="00280671" w:rsidP="00C328D8">
      <w:pPr>
        <w:spacing w:before="120"/>
        <w:rPr>
          <w:rFonts w:cs="Arial"/>
          <w:szCs w:val="24"/>
        </w:rPr>
      </w:pPr>
      <w:r>
        <w:rPr>
          <w:rFonts w:cs="Arial"/>
          <w:szCs w:val="24"/>
        </w:rPr>
        <w:t>Describe how the school served by Title I, Part A funds holds an annual meeting, at a convenient time, to which all parents and family members of participating children shall be invited and encouraged to attend, to inform parents of their school’s participation under Title I, Part A and to explain the requirements and the rights of the parents to be involved (ESSA Section 1116[c][1]):</w:t>
      </w:r>
    </w:p>
    <w:p w14:paraId="2B3442FC"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0EFA82C9" w14:textId="77777777" w:rsidR="00E911BC" w:rsidRDefault="00280671" w:rsidP="00C328D8">
      <w:pPr>
        <w:spacing w:before="120"/>
        <w:rPr>
          <w:rFonts w:cs="Arial"/>
          <w:szCs w:val="24"/>
        </w:rPr>
      </w:pPr>
      <w:r>
        <w:rPr>
          <w:rFonts w:cs="Arial"/>
          <w:szCs w:val="24"/>
        </w:rPr>
        <w:t>Describe the steps that the school takes to offer a flexible number of meetings, such as meetings in the morning, afternoon, evening or other ways and may provide, with funds provided under Title I, Part A, for transportation, child care, or home visits, as such services relate to parental involvement (ESSA Section 1116[c][2]):</w:t>
      </w:r>
    </w:p>
    <w:p w14:paraId="3B780634"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0692C0AD" w14:textId="77777777" w:rsidR="00E911BC" w:rsidRDefault="00280671" w:rsidP="00C328D8">
      <w:pPr>
        <w:spacing w:before="120"/>
        <w:rPr>
          <w:rFonts w:cs="Arial"/>
          <w:szCs w:val="24"/>
        </w:rPr>
      </w:pPr>
      <w:r>
        <w:rPr>
          <w:rFonts w:cs="Arial"/>
          <w:szCs w:val="24"/>
        </w:rPr>
        <w:lastRenderedPageBreak/>
        <w:t>Describe how parents and family members of participating children are involved, and in an organized, ongoing, and timely way, in the planning, review, and improvement of programs under Title I, Part A, including the planning, review, and improvement of the school parent and family engagement policy and the joint development of schoolwide program plan under ESSA Section 1114(b), except that if a school has in place a process for involving parents in the joint planning and design of the school’s programs, the school may use that process, if such process includes an adequate representation of parents of participating children (ESSA Section 1116[c][3]):</w:t>
      </w:r>
    </w:p>
    <w:p w14:paraId="46F660C6"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74EB610C" w14:textId="77777777" w:rsidR="00E911BC" w:rsidRDefault="00280671" w:rsidP="00C328D8">
      <w:pPr>
        <w:spacing w:before="120"/>
        <w:rPr>
          <w:rFonts w:cs="Arial"/>
          <w:szCs w:val="24"/>
        </w:rPr>
      </w:pPr>
      <w:r>
        <w:rPr>
          <w:rFonts w:cs="Arial"/>
          <w:szCs w:val="24"/>
        </w:rPr>
        <w:t>Describe how the school is providing parents and family members of participating children of Title I, Part A programs: timely information about programs under Title I, Part A; a description and explanation of the curriculum in use at the school, the forms of academic assessment used to measure student progress, and the achievement levels of the challenging State academic standards; and if requested by parents, opportunities for regular meetings to formulate suggestions and to participate, as appropriate, in decisions relating to the education of their children, and respond to any such suggestions as soon as practicably possible (ESSA sections 1116[c][4][A-C]:</w:t>
      </w:r>
    </w:p>
    <w:p w14:paraId="04F6F064"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2" w:name="_Hlk39144476"/>
      <w:bookmarkStart w:id="3" w:name="_Hlk39144550"/>
      <w:r>
        <w:t>Describe response</w:t>
      </w:r>
      <w:r w:rsidR="00C16933">
        <w:t xml:space="preserve"> here.</w:t>
      </w:r>
    </w:p>
    <w:bookmarkEnd w:id="2"/>
    <w:p w14:paraId="1070D684" w14:textId="77777777" w:rsidR="00254C89" w:rsidRDefault="00280671" w:rsidP="00C328D8">
      <w:pPr>
        <w:spacing w:before="120"/>
        <w:rPr>
          <w:rFonts w:cs="Arial"/>
          <w:szCs w:val="24"/>
        </w:rPr>
      </w:pPr>
      <w:r>
        <w:rPr>
          <w:rFonts w:cs="Arial"/>
          <w:szCs w:val="24"/>
        </w:rPr>
        <w:t>Describe how the schoolwide program plan, ESSA Section 1114(b), is not satisfactory to the parents of participating children in Title I, Part A programs, submitting any parent comments on the plan when the school makes the plan available to the LEA (ESSA Section 1116[c][5]):</w:t>
      </w:r>
    </w:p>
    <w:p w14:paraId="53E2438B" w14:textId="77777777" w:rsidR="00254C89"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4" w:name="_Hlk39144382"/>
      <w:bookmarkEnd w:id="3"/>
      <w:r>
        <w:t>Describe response</w:t>
      </w:r>
      <w:r w:rsidR="00254C89">
        <w:t xml:space="preserve"> here.</w:t>
      </w:r>
    </w:p>
    <w:bookmarkEnd w:id="4"/>
    <w:p w14:paraId="2A46112D" w14:textId="77777777" w:rsidR="009910AA" w:rsidRDefault="009D61AA" w:rsidP="00C328D8">
      <w:pPr>
        <w:spacing w:before="120" w:after="3120"/>
        <w:rPr>
          <w:szCs w:val="24"/>
        </w:rPr>
      </w:pPr>
      <w:r w:rsidRPr="009D61AA">
        <w:rPr>
          <w:szCs w:val="24"/>
          <w:highlight w:val="lightGray"/>
        </w:rPr>
        <w:t>(Insert School Name)</w:t>
      </w:r>
      <w:r>
        <w:rPr>
          <w:szCs w:val="24"/>
        </w:rPr>
        <w:t xml:space="preserve">’s Title I, Part A School Parent and Family Engagement Policy was developed jointly and agreed on with parents and family members of children participating in Title I, Part A programs on </w:t>
      </w:r>
      <w:r w:rsidRPr="009D61AA">
        <w:rPr>
          <w:szCs w:val="24"/>
          <w:highlight w:val="lightGray"/>
        </w:rPr>
        <w:t>(Insert Date)</w:t>
      </w:r>
      <w:r>
        <w:rPr>
          <w:szCs w:val="24"/>
        </w:rPr>
        <w:t xml:space="preserve">. The School will distribute the policy to all parents and family members of participating Title I, Part A students annually on or before </w:t>
      </w:r>
      <w:r w:rsidRPr="009D61AA">
        <w:rPr>
          <w:szCs w:val="24"/>
          <w:highlight w:val="lightGray"/>
        </w:rPr>
        <w:t>(Insert Date)</w:t>
      </w:r>
      <w:r>
        <w:rPr>
          <w:szCs w:val="24"/>
        </w:rPr>
        <w:t>.</w:t>
      </w:r>
    </w:p>
    <w:p w14:paraId="5D0DB17B" w14:textId="77777777" w:rsidR="009910AA" w:rsidRPr="002261AE" w:rsidRDefault="009910AA" w:rsidP="00C328D8">
      <w:pPr>
        <w:pStyle w:val="Heading2"/>
        <w:rPr>
          <w:rFonts w:eastAsia="Times New Roman"/>
          <w:noProof/>
          <w:shd w:val="clear" w:color="auto" w:fill="D0CECE"/>
        </w:rPr>
      </w:pPr>
      <w:r w:rsidRPr="002261AE">
        <w:rPr>
          <w:rFonts w:eastAsia="Times New Roman"/>
          <w:noProof/>
          <w:shd w:val="clear" w:color="auto" w:fill="D0CECE"/>
        </w:rPr>
        <w:lastRenderedPageBreak/>
        <w:t>Signature Page</w:t>
      </w:r>
    </w:p>
    <w:p w14:paraId="715E961F"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Name and Title of Authorized Official</w:t>
      </w:r>
    </w:p>
    <w:p w14:paraId="54B20651" w14:textId="77777777" w:rsidR="009910AA" w:rsidRPr="002261AE" w:rsidRDefault="009910AA" w:rsidP="00C328D8">
      <w:pPr>
        <w:pStyle w:val="Heading3"/>
        <w:rPr>
          <w:rFonts w:eastAsia="Times New Roman"/>
        </w:rPr>
      </w:pPr>
      <w:r w:rsidRPr="002261AE">
        <w:rPr>
          <w:rFonts w:eastAsia="Times New Roman"/>
        </w:rPr>
        <w:t>Name and Title of Authorized Official</w:t>
      </w:r>
    </w:p>
    <w:p w14:paraId="4CA9305C"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Signature of Authorized Official</w:t>
      </w:r>
    </w:p>
    <w:p w14:paraId="11B11895" w14:textId="77777777" w:rsidR="009910AA" w:rsidRPr="002261AE" w:rsidRDefault="009910AA" w:rsidP="00C328D8">
      <w:pPr>
        <w:pStyle w:val="Heading3"/>
        <w:rPr>
          <w:rFonts w:eastAsia="Times New Roman"/>
        </w:rPr>
      </w:pPr>
      <w:r w:rsidRPr="002261AE">
        <w:rPr>
          <w:rFonts w:eastAsia="Times New Roman"/>
        </w:rPr>
        <w:t>Signature of Authorized Official</w:t>
      </w:r>
    </w:p>
    <w:p w14:paraId="5208D9D4"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Date</w:t>
      </w:r>
    </w:p>
    <w:p w14:paraId="389981B8" w14:textId="77777777" w:rsidR="009910AA" w:rsidRPr="002261AE" w:rsidRDefault="009910AA" w:rsidP="00C328D8">
      <w:pPr>
        <w:pStyle w:val="Heading3"/>
        <w:spacing w:after="480"/>
        <w:rPr>
          <w:rFonts w:eastAsia="Times New Roman"/>
        </w:rPr>
      </w:pPr>
      <w:r w:rsidRPr="002261AE">
        <w:rPr>
          <w:rFonts w:eastAsia="Times New Roman"/>
        </w:rPr>
        <w:t>Date</w:t>
      </w:r>
    </w:p>
    <w:p w14:paraId="7412324D" w14:textId="77777777" w:rsidR="009910AA" w:rsidRPr="009910AA" w:rsidRDefault="009910AA" w:rsidP="009910AA">
      <w:pPr>
        <w:spacing w:after="0" w:line="240" w:lineRule="auto"/>
        <w:ind w:right="-6030"/>
        <w:rPr>
          <w:szCs w:val="24"/>
        </w:rPr>
      </w:pPr>
      <w:r w:rsidRPr="009910AA">
        <w:rPr>
          <w:szCs w:val="24"/>
        </w:rPr>
        <w:t>California Department of Education</w:t>
      </w:r>
    </w:p>
    <w:p w14:paraId="7920B898" w14:textId="77777777" w:rsidR="0009468F" w:rsidRPr="00EC592D" w:rsidRDefault="009910AA" w:rsidP="009910AA">
      <w:pPr>
        <w:spacing w:after="0" w:line="240" w:lineRule="auto"/>
      </w:pPr>
      <w:r w:rsidRPr="009910AA">
        <w:rPr>
          <w:szCs w:val="24"/>
        </w:rPr>
        <w:t>April 2020</w:t>
      </w:r>
    </w:p>
    <w:sectPr w:rsidR="0009468F" w:rsidRPr="00EC592D" w:rsidSect="009910AA">
      <w:footerReference w:type="default" r:id="rId8"/>
      <w:footerReference w:type="first" r:id="rId9"/>
      <w:pgSz w:w="12240" w:h="15840"/>
      <w:pgMar w:top="1440" w:right="1530" w:bottom="126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70BE" w14:textId="77777777" w:rsidR="000A4F27" w:rsidRDefault="000A4F27" w:rsidP="00057957">
      <w:pPr>
        <w:spacing w:after="0" w:line="240" w:lineRule="auto"/>
      </w:pPr>
      <w:r>
        <w:separator/>
      </w:r>
    </w:p>
  </w:endnote>
  <w:endnote w:type="continuationSeparator" w:id="0">
    <w:p w14:paraId="7284B784" w14:textId="77777777" w:rsidR="000A4F27" w:rsidRDefault="000A4F27" w:rsidP="0005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7550" w14:textId="77777777" w:rsidR="00FB6D58" w:rsidRDefault="000A4F27" w:rsidP="007F5303">
    <w:pPr>
      <w:pStyle w:val="Footer"/>
      <w:jc w:val="center"/>
    </w:pPr>
    <w:sdt>
      <w:sdtPr>
        <w:id w:val="-1281492205"/>
        <w:docPartObj>
          <w:docPartGallery w:val="Page Numbers (Bottom of Page)"/>
          <w:docPartUnique/>
        </w:docPartObj>
      </w:sdtPr>
      <w:sdtEndPr>
        <w:rPr>
          <w:noProof/>
        </w:rPr>
      </w:sdtEndPr>
      <w:sdtContent>
        <w:r w:rsidR="00FB6D58">
          <w:fldChar w:fldCharType="begin"/>
        </w:r>
        <w:r w:rsidR="00FB6D58">
          <w:instrText xml:space="preserve"> PAGE   \* MERGEFORMAT </w:instrText>
        </w:r>
        <w:r w:rsidR="00FB6D58">
          <w:fldChar w:fldCharType="separate"/>
        </w:r>
        <w:r w:rsidR="006F7208">
          <w:rPr>
            <w:noProof/>
          </w:rPr>
          <w:t>2</w:t>
        </w:r>
        <w:r w:rsidR="00FB6D58">
          <w:rPr>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90551"/>
      <w:docPartObj>
        <w:docPartGallery w:val="Page Numbers (Bottom of Page)"/>
        <w:docPartUnique/>
      </w:docPartObj>
    </w:sdtPr>
    <w:sdtEndPr>
      <w:rPr>
        <w:noProof/>
      </w:rPr>
    </w:sdtEndPr>
    <w:sdtContent>
      <w:p w14:paraId="074C06A9" w14:textId="77777777" w:rsidR="009F2EDE" w:rsidRDefault="009F2EDE" w:rsidP="007F5303">
        <w:pPr>
          <w:pStyle w:val="Footer"/>
          <w:jc w:val="center"/>
        </w:pPr>
        <w:r>
          <w:fldChar w:fldCharType="begin"/>
        </w:r>
        <w:r>
          <w:instrText xml:space="preserve"> PAGE   \* MERGEFORMAT </w:instrText>
        </w:r>
        <w:r>
          <w:fldChar w:fldCharType="separate"/>
        </w:r>
        <w:r w:rsidR="006F7208">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38C9" w14:textId="77777777" w:rsidR="000A4F27" w:rsidRDefault="000A4F27" w:rsidP="00057957">
      <w:pPr>
        <w:spacing w:after="0" w:line="240" w:lineRule="auto"/>
      </w:pPr>
      <w:r>
        <w:separator/>
      </w:r>
    </w:p>
  </w:footnote>
  <w:footnote w:type="continuationSeparator" w:id="0">
    <w:p w14:paraId="59DA84A4" w14:textId="77777777" w:rsidR="000A4F27" w:rsidRDefault="000A4F27" w:rsidP="000579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4231C"/>
    <w:multiLevelType w:val="hybridMultilevel"/>
    <w:tmpl w:val="5BB8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941BD"/>
    <w:multiLevelType w:val="hybridMultilevel"/>
    <w:tmpl w:val="89A0232C"/>
    <w:lvl w:ilvl="0" w:tplc="66F2E1DE">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6EF10DB"/>
    <w:multiLevelType w:val="hybridMultilevel"/>
    <w:tmpl w:val="BBF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263F8"/>
    <w:multiLevelType w:val="hybridMultilevel"/>
    <w:tmpl w:val="EBD4E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F1536"/>
    <w:multiLevelType w:val="hybridMultilevel"/>
    <w:tmpl w:val="B518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E48A4"/>
    <w:multiLevelType w:val="hybridMultilevel"/>
    <w:tmpl w:val="E2F2E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D374519"/>
    <w:multiLevelType w:val="hybridMultilevel"/>
    <w:tmpl w:val="034CC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6B1EE1"/>
    <w:multiLevelType w:val="hybridMultilevel"/>
    <w:tmpl w:val="B9B84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F6"/>
    <w:rsid w:val="00005A63"/>
    <w:rsid w:val="000468AB"/>
    <w:rsid w:val="00057957"/>
    <w:rsid w:val="00085FA4"/>
    <w:rsid w:val="0009468F"/>
    <w:rsid w:val="000A1994"/>
    <w:rsid w:val="000A4F27"/>
    <w:rsid w:val="000C51E5"/>
    <w:rsid w:val="000C6C71"/>
    <w:rsid w:val="00137BCE"/>
    <w:rsid w:val="00154D8B"/>
    <w:rsid w:val="00161CF4"/>
    <w:rsid w:val="00164B9C"/>
    <w:rsid w:val="001657E5"/>
    <w:rsid w:val="00175716"/>
    <w:rsid w:val="001A0CA5"/>
    <w:rsid w:val="001B26B6"/>
    <w:rsid w:val="001D46C5"/>
    <w:rsid w:val="001F506E"/>
    <w:rsid w:val="0024524B"/>
    <w:rsid w:val="00254C89"/>
    <w:rsid w:val="00267432"/>
    <w:rsid w:val="0027645A"/>
    <w:rsid w:val="00280671"/>
    <w:rsid w:val="002E4CB5"/>
    <w:rsid w:val="00304143"/>
    <w:rsid w:val="003170D3"/>
    <w:rsid w:val="00322765"/>
    <w:rsid w:val="00336EEE"/>
    <w:rsid w:val="00345A3A"/>
    <w:rsid w:val="00371516"/>
    <w:rsid w:val="0038319C"/>
    <w:rsid w:val="003A2A56"/>
    <w:rsid w:val="003A5076"/>
    <w:rsid w:val="003B1211"/>
    <w:rsid w:val="003B3BF0"/>
    <w:rsid w:val="003B4DAD"/>
    <w:rsid w:val="003E6C98"/>
    <w:rsid w:val="003F49B3"/>
    <w:rsid w:val="004115F2"/>
    <w:rsid w:val="004678CA"/>
    <w:rsid w:val="004713FA"/>
    <w:rsid w:val="00472E7C"/>
    <w:rsid w:val="00475B7D"/>
    <w:rsid w:val="00490048"/>
    <w:rsid w:val="004D1D9B"/>
    <w:rsid w:val="004E0334"/>
    <w:rsid w:val="004F6C38"/>
    <w:rsid w:val="004F6DEC"/>
    <w:rsid w:val="00506FF2"/>
    <w:rsid w:val="005130F8"/>
    <w:rsid w:val="005200E4"/>
    <w:rsid w:val="00542405"/>
    <w:rsid w:val="00560DCB"/>
    <w:rsid w:val="00561DA6"/>
    <w:rsid w:val="0057628D"/>
    <w:rsid w:val="00596AA0"/>
    <w:rsid w:val="005C38C8"/>
    <w:rsid w:val="005D63E9"/>
    <w:rsid w:val="00604EAC"/>
    <w:rsid w:val="00607903"/>
    <w:rsid w:val="0062140C"/>
    <w:rsid w:val="0064048C"/>
    <w:rsid w:val="00654FD6"/>
    <w:rsid w:val="0065520C"/>
    <w:rsid w:val="0066607C"/>
    <w:rsid w:val="006804AA"/>
    <w:rsid w:val="00686DD4"/>
    <w:rsid w:val="00690A22"/>
    <w:rsid w:val="00696113"/>
    <w:rsid w:val="006A40AC"/>
    <w:rsid w:val="006C4FAA"/>
    <w:rsid w:val="006C664E"/>
    <w:rsid w:val="006D39CA"/>
    <w:rsid w:val="006F45F9"/>
    <w:rsid w:val="006F697D"/>
    <w:rsid w:val="006F7208"/>
    <w:rsid w:val="00740A6E"/>
    <w:rsid w:val="007428B8"/>
    <w:rsid w:val="00742E68"/>
    <w:rsid w:val="007505F8"/>
    <w:rsid w:val="007671D3"/>
    <w:rsid w:val="007729DB"/>
    <w:rsid w:val="00782A33"/>
    <w:rsid w:val="00797043"/>
    <w:rsid w:val="007B2056"/>
    <w:rsid w:val="007B3C17"/>
    <w:rsid w:val="007C4A29"/>
    <w:rsid w:val="007C54BE"/>
    <w:rsid w:val="007D5A42"/>
    <w:rsid w:val="007F5303"/>
    <w:rsid w:val="00813921"/>
    <w:rsid w:val="00834C65"/>
    <w:rsid w:val="00855224"/>
    <w:rsid w:val="00880933"/>
    <w:rsid w:val="00886410"/>
    <w:rsid w:val="00890AF6"/>
    <w:rsid w:val="00895476"/>
    <w:rsid w:val="008A452F"/>
    <w:rsid w:val="008B7C99"/>
    <w:rsid w:val="008D1C4E"/>
    <w:rsid w:val="008D5F27"/>
    <w:rsid w:val="008F4536"/>
    <w:rsid w:val="008F6696"/>
    <w:rsid w:val="00916957"/>
    <w:rsid w:val="00931631"/>
    <w:rsid w:val="00943BFC"/>
    <w:rsid w:val="00961FE0"/>
    <w:rsid w:val="009850E0"/>
    <w:rsid w:val="009910AA"/>
    <w:rsid w:val="009A265D"/>
    <w:rsid w:val="009C4266"/>
    <w:rsid w:val="009D61AA"/>
    <w:rsid w:val="009E0814"/>
    <w:rsid w:val="009E7FAA"/>
    <w:rsid w:val="009F2EDE"/>
    <w:rsid w:val="00A05062"/>
    <w:rsid w:val="00A40214"/>
    <w:rsid w:val="00A40A73"/>
    <w:rsid w:val="00A51030"/>
    <w:rsid w:val="00A55F61"/>
    <w:rsid w:val="00A75AFF"/>
    <w:rsid w:val="00AA0990"/>
    <w:rsid w:val="00AB6552"/>
    <w:rsid w:val="00AD037C"/>
    <w:rsid w:val="00AE3244"/>
    <w:rsid w:val="00AE37D3"/>
    <w:rsid w:val="00AE4533"/>
    <w:rsid w:val="00AF7B69"/>
    <w:rsid w:val="00B16905"/>
    <w:rsid w:val="00B42988"/>
    <w:rsid w:val="00B56B21"/>
    <w:rsid w:val="00B73BFF"/>
    <w:rsid w:val="00B76451"/>
    <w:rsid w:val="00B961E6"/>
    <w:rsid w:val="00BA332D"/>
    <w:rsid w:val="00BA3BF6"/>
    <w:rsid w:val="00BB5414"/>
    <w:rsid w:val="00BC6231"/>
    <w:rsid w:val="00BF1E6D"/>
    <w:rsid w:val="00BF1EE6"/>
    <w:rsid w:val="00C16933"/>
    <w:rsid w:val="00C217FE"/>
    <w:rsid w:val="00C26F10"/>
    <w:rsid w:val="00C328D8"/>
    <w:rsid w:val="00C5052C"/>
    <w:rsid w:val="00C92C07"/>
    <w:rsid w:val="00C93ADB"/>
    <w:rsid w:val="00CB0A49"/>
    <w:rsid w:val="00CC0A9F"/>
    <w:rsid w:val="00D03870"/>
    <w:rsid w:val="00D47DAB"/>
    <w:rsid w:val="00D90A2C"/>
    <w:rsid w:val="00D91D43"/>
    <w:rsid w:val="00DA26EA"/>
    <w:rsid w:val="00DC0396"/>
    <w:rsid w:val="00DD64C5"/>
    <w:rsid w:val="00DF5EAA"/>
    <w:rsid w:val="00E25456"/>
    <w:rsid w:val="00E2765B"/>
    <w:rsid w:val="00E41797"/>
    <w:rsid w:val="00E513CE"/>
    <w:rsid w:val="00E66A9A"/>
    <w:rsid w:val="00E7303A"/>
    <w:rsid w:val="00E911BC"/>
    <w:rsid w:val="00E91744"/>
    <w:rsid w:val="00EC592D"/>
    <w:rsid w:val="00F340E1"/>
    <w:rsid w:val="00F46EB6"/>
    <w:rsid w:val="00F777D8"/>
    <w:rsid w:val="00FB6D58"/>
    <w:rsid w:val="00FC557B"/>
    <w:rsid w:val="00FE1C3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937E"/>
  <w15:chartTrackingRefBased/>
  <w15:docId w15:val="{D6E257D2-89FD-4E46-A071-FDD0E6E0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8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locked/>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locked/>
    <w:rsid w:val="00C328D8"/>
    <w:pPr>
      <w:keepNext/>
      <w:keepLines/>
      <w:spacing w:before="16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locked/>
    <w:rsid w:val="00C328D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locked/>
    <w:rsid w:val="00137BCE"/>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locked/>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locked/>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locked/>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328D8"/>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C328D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37BCE"/>
    <w:rPr>
      <w:rFonts w:ascii="Arial" w:eastAsiaTheme="majorEastAsia" w:hAnsi="Arial" w:cstheme="majorBidi"/>
      <w:iCs/>
      <w:sz w:val="24"/>
    </w:rPr>
  </w:style>
  <w:style w:type="paragraph" w:styleId="Title">
    <w:name w:val="Title"/>
    <w:basedOn w:val="Normal"/>
    <w:next w:val="Normal"/>
    <w:link w:val="TitleChar"/>
    <w:uiPriority w:val="10"/>
    <w:qFormat/>
    <w:locked/>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locked/>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locked/>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PlaceholderText">
    <w:name w:val="Placeholder Text"/>
    <w:basedOn w:val="DefaultParagraphFont"/>
    <w:uiPriority w:val="99"/>
    <w:semiHidden/>
    <w:locked/>
    <w:rsid w:val="00813921"/>
    <w:rPr>
      <w:color w:val="808080"/>
    </w:rPr>
  </w:style>
  <w:style w:type="character" w:customStyle="1" w:styleId="Style1">
    <w:name w:val="Style1"/>
    <w:basedOn w:val="DefaultParagraphFont"/>
    <w:uiPriority w:val="1"/>
    <w:locked/>
    <w:rsid w:val="00813921"/>
    <w:rPr>
      <w:rFonts w:ascii="Arial" w:hAnsi="Arial"/>
      <w:sz w:val="24"/>
    </w:rPr>
  </w:style>
  <w:style w:type="paragraph" w:styleId="ListParagraph">
    <w:name w:val="List Paragraph"/>
    <w:basedOn w:val="Normal"/>
    <w:uiPriority w:val="34"/>
    <w:qFormat/>
    <w:locked/>
    <w:rsid w:val="00E911BC"/>
    <w:pPr>
      <w:spacing w:after="0" w:line="240" w:lineRule="auto"/>
      <w:ind w:left="720"/>
      <w:contextualSpacing/>
    </w:pPr>
    <w:rPr>
      <w:rFonts w:eastAsia="Calibri" w:cs="Times New Roman"/>
      <w:b/>
      <w:szCs w:val="28"/>
    </w:rPr>
  </w:style>
  <w:style w:type="table" w:styleId="TableGrid">
    <w:name w:val="Table Grid"/>
    <w:basedOn w:val="TableNormal"/>
    <w:uiPriority w:val="39"/>
    <w:locked/>
    <w:rsid w:val="00005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locked/>
    <w:rsid w:val="00A05062"/>
    <w:rPr>
      <w:sz w:val="16"/>
      <w:szCs w:val="16"/>
    </w:rPr>
  </w:style>
  <w:style w:type="paragraph" w:styleId="CommentText">
    <w:name w:val="annotation text"/>
    <w:basedOn w:val="Normal"/>
    <w:link w:val="CommentTextChar"/>
    <w:uiPriority w:val="99"/>
    <w:semiHidden/>
    <w:unhideWhenUsed/>
    <w:locked/>
    <w:rsid w:val="00A05062"/>
    <w:pPr>
      <w:spacing w:line="240" w:lineRule="auto"/>
    </w:pPr>
    <w:rPr>
      <w:sz w:val="20"/>
      <w:szCs w:val="20"/>
    </w:rPr>
  </w:style>
  <w:style w:type="character" w:customStyle="1" w:styleId="CommentTextChar">
    <w:name w:val="Comment Text Char"/>
    <w:basedOn w:val="DefaultParagraphFont"/>
    <w:link w:val="CommentText"/>
    <w:uiPriority w:val="99"/>
    <w:semiHidden/>
    <w:rsid w:val="00A05062"/>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A05062"/>
    <w:rPr>
      <w:b/>
      <w:bCs/>
    </w:rPr>
  </w:style>
  <w:style w:type="character" w:customStyle="1" w:styleId="CommentSubjectChar">
    <w:name w:val="Comment Subject Char"/>
    <w:basedOn w:val="CommentTextChar"/>
    <w:link w:val="CommentSubject"/>
    <w:uiPriority w:val="99"/>
    <w:semiHidden/>
    <w:rsid w:val="00A05062"/>
    <w:rPr>
      <w:rFonts w:ascii="Arial" w:hAnsi="Arial"/>
      <w:b/>
      <w:bCs/>
      <w:sz w:val="20"/>
      <w:szCs w:val="20"/>
    </w:rPr>
  </w:style>
  <w:style w:type="paragraph" w:styleId="BalloonText">
    <w:name w:val="Balloon Text"/>
    <w:basedOn w:val="Normal"/>
    <w:link w:val="BalloonTextChar"/>
    <w:uiPriority w:val="99"/>
    <w:semiHidden/>
    <w:unhideWhenUsed/>
    <w:locked/>
    <w:rsid w:val="00A05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62"/>
    <w:rPr>
      <w:rFonts w:ascii="Segoe UI" w:hAnsi="Segoe UI" w:cs="Segoe UI"/>
      <w:sz w:val="18"/>
      <w:szCs w:val="18"/>
    </w:rPr>
  </w:style>
  <w:style w:type="paragraph" w:styleId="Header">
    <w:name w:val="header"/>
    <w:basedOn w:val="Normal"/>
    <w:link w:val="HeaderChar"/>
    <w:uiPriority w:val="99"/>
    <w:unhideWhenUsed/>
    <w:locked/>
    <w:rsid w:val="0005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957"/>
    <w:rPr>
      <w:rFonts w:ascii="Arial" w:hAnsi="Arial"/>
      <w:sz w:val="24"/>
    </w:rPr>
  </w:style>
  <w:style w:type="paragraph" w:styleId="Footer">
    <w:name w:val="footer"/>
    <w:basedOn w:val="Normal"/>
    <w:link w:val="FooterChar"/>
    <w:uiPriority w:val="99"/>
    <w:unhideWhenUsed/>
    <w:locked/>
    <w:rsid w:val="0005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957"/>
    <w:rPr>
      <w:rFonts w:ascii="Arial" w:hAnsi="Arial"/>
      <w:sz w:val="24"/>
    </w:rPr>
  </w:style>
  <w:style w:type="paragraph" w:styleId="Revision">
    <w:name w:val="Revision"/>
    <w:hidden/>
    <w:uiPriority w:val="99"/>
    <w:semiHidden/>
    <w:rsid w:val="007C4A2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8437">
      <w:bodyDiv w:val="1"/>
      <w:marLeft w:val="0"/>
      <w:marRight w:val="0"/>
      <w:marTop w:val="0"/>
      <w:marBottom w:val="0"/>
      <w:divBdr>
        <w:top w:val="none" w:sz="0" w:space="0" w:color="auto"/>
        <w:left w:val="none" w:sz="0" w:space="0" w:color="auto"/>
        <w:bottom w:val="none" w:sz="0" w:space="0" w:color="auto"/>
        <w:right w:val="none" w:sz="0" w:space="0" w:color="auto"/>
      </w:divBdr>
    </w:div>
    <w:div w:id="7112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0548-C9BC-2745-A2DF-F5E971D6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Parent and Family Engagement Policy</vt:lpstr>
    </vt:vector>
  </TitlesOfParts>
  <Company>CA Department of Education</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and Family Engagement Policy</dc:title>
  <dc:subject>School Level Parent and Family Engagement Policy</dc:subject>
  <dc:creator>Janine Clements</dc:creator>
  <cp:keywords/>
  <dc:description/>
  <cp:lastModifiedBy>Microsoft Office User</cp:lastModifiedBy>
  <cp:revision>2</cp:revision>
  <cp:lastPrinted>2018-07-12T19:58:00Z</cp:lastPrinted>
  <dcterms:created xsi:type="dcterms:W3CDTF">2020-08-06T15:38:00Z</dcterms:created>
  <dcterms:modified xsi:type="dcterms:W3CDTF">2020-08-06T15:38:00Z</dcterms:modified>
</cp:coreProperties>
</file>