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85" w:rsidRPr="00534785" w:rsidRDefault="00534785" w:rsidP="0053478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</w:rPr>
      </w:pPr>
      <w:bookmarkStart w:id="0" w:name="_GoBack"/>
      <w:bookmarkEnd w:id="0"/>
      <w:r w:rsidRPr="00534785">
        <w:rPr>
          <w:rFonts w:ascii="CenturyGothic-Bold" w:hAnsi="CenturyGothic-Bold" w:cs="CenturyGothic-Bold"/>
          <w:b/>
          <w:bCs/>
        </w:rPr>
        <w:t>FAIR EDUCATION ACT RESOURCE LIST</w:t>
      </w:r>
    </w:p>
    <w:p w:rsidR="00534785" w:rsidRP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</w:rPr>
      </w:pPr>
    </w:p>
    <w:p w:rsidR="00534785" w:rsidRP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534785">
        <w:rPr>
          <w:rFonts w:ascii="CenturyGothic-Bold" w:hAnsi="CenturyGothic-Bold" w:cs="CenturyGothic-Bold"/>
          <w:b/>
          <w:bCs/>
        </w:rPr>
        <w:t>Straightlaced: How Gender’s Got Us All Tied Up</w:t>
      </w:r>
      <w:r w:rsidRPr="00534785">
        <w:rPr>
          <w:rFonts w:ascii="CenturyGothic-Bold" w:hAnsi="CenturyGothic-Bold" w:cs="CenturyGothic-Bold"/>
          <w:b/>
          <w:bCs/>
          <w:sz w:val="18"/>
          <w:szCs w:val="18"/>
        </w:rPr>
        <w:t xml:space="preserve">. </w:t>
      </w:r>
      <w:r w:rsidRPr="00534785">
        <w:rPr>
          <w:rFonts w:ascii="CenturyGothic" w:hAnsi="CenturyGothic" w:cs="CenturyGothic"/>
          <w:sz w:val="20"/>
          <w:szCs w:val="20"/>
        </w:rPr>
        <w:t>The first feature-length documentary to explore how</w:t>
      </w:r>
    </w:p>
    <w:p w:rsidR="00534785" w:rsidRP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534785">
        <w:rPr>
          <w:rFonts w:ascii="CenturyGothic" w:hAnsi="CenturyGothic" w:cs="CenturyGothic"/>
          <w:sz w:val="20"/>
          <w:szCs w:val="20"/>
        </w:rPr>
        <w:t>gender roles and expectations restrict the lives and growth of young people.</w:t>
      </w:r>
    </w:p>
    <w:p w:rsidR="00534785" w:rsidRP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534785">
        <w:rPr>
          <w:rFonts w:ascii="CenturyGothic" w:hAnsi="CenturyGothic" w:cs="CenturyGothic"/>
          <w:sz w:val="20"/>
          <w:szCs w:val="20"/>
        </w:rPr>
        <w:t xml:space="preserve"> groundspark.org/our-filmsand-campaigns/straightlaced</w:t>
      </w:r>
    </w:p>
    <w:p w:rsidR="00534785" w:rsidRP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34785" w:rsidRP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534785">
        <w:rPr>
          <w:rFonts w:ascii="CenturyGothic-Bold" w:hAnsi="CenturyGothic-Bold" w:cs="CenturyGothic-Bold"/>
          <w:b/>
          <w:bCs/>
        </w:rPr>
        <w:t xml:space="preserve">Unheard Voices. </w:t>
      </w:r>
      <w:r w:rsidRPr="00534785">
        <w:rPr>
          <w:rFonts w:ascii="CenturyGothic" w:hAnsi="CenturyGothic" w:cs="CenturyGothic"/>
          <w:sz w:val="20"/>
          <w:szCs w:val="20"/>
        </w:rPr>
        <w:t>An oral history and curriculum project that will help educators integrate LGBT history,</w:t>
      </w:r>
    </w:p>
    <w:p w:rsidR="00534785" w:rsidRP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534785">
        <w:rPr>
          <w:rFonts w:ascii="CenturyGothic" w:hAnsi="CenturyGothic" w:cs="CenturyGothic"/>
          <w:sz w:val="20"/>
          <w:szCs w:val="20"/>
        </w:rPr>
        <w:t>people and issues into their instructional programs.</w:t>
      </w:r>
    </w:p>
    <w:p w:rsidR="00534785" w:rsidRP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534785">
        <w:rPr>
          <w:rFonts w:ascii="CenturyGothic" w:hAnsi="CenturyGothic" w:cs="CenturyGothic"/>
          <w:sz w:val="20"/>
          <w:szCs w:val="20"/>
        </w:rPr>
        <w:t>www.adl.org/education/curriculum_connections/unheard-voices</w:t>
      </w:r>
    </w:p>
    <w:p w:rsidR="00534785" w:rsidRP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Italic" w:hAnsi="CenturyGothic-BoldItalic" w:cs="CenturyGothic-BoldItalic"/>
          <w:b/>
          <w:bCs/>
          <w:i/>
          <w:iCs/>
          <w:color w:val="00000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 xml:space="preserve">Films: </w:t>
      </w:r>
      <w:r>
        <w:rPr>
          <w:rFonts w:ascii="CenturyGothic-BoldItalic" w:hAnsi="CenturyGothic-BoldItalic" w:cs="CenturyGothic-BoldItalic"/>
          <w:b/>
          <w:bCs/>
          <w:i/>
          <w:iCs/>
          <w:color w:val="000000"/>
          <w:sz w:val="24"/>
          <w:szCs w:val="24"/>
        </w:rPr>
        <w:t>With Discussion Guides or Lesson Plans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0"/>
          <w:szCs w:val="20"/>
        </w:rPr>
      </w:pPr>
      <w:r>
        <w:rPr>
          <w:rFonts w:ascii="CenturyGothic-Bold" w:hAnsi="CenturyGothic-Bold" w:cs="CenturyGothic-Bold"/>
          <w:b/>
          <w:bCs/>
          <w:color w:val="000000"/>
          <w:sz w:val="20"/>
          <w:szCs w:val="20"/>
        </w:rPr>
        <w:t>All God’s Children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This presents a political, social, &amp; religious analysis of sexual orientation within the context of the traditional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African-American values of freedom, inclusion &amp; the Christian ethic.</w:t>
      </w:r>
    </w:p>
    <w:p w:rsidR="007E5411" w:rsidRDefault="004206C1" w:rsidP="00534785">
      <w:pPr>
        <w:rPr>
          <w:rFonts w:ascii="CenturyGothic" w:hAnsi="CenturyGothic" w:cs="CenturyGothic"/>
          <w:color w:val="000000"/>
          <w:sz w:val="20"/>
          <w:szCs w:val="20"/>
        </w:rPr>
      </w:pPr>
      <w:hyperlink r:id="rId5" w:history="1">
        <w:r w:rsidR="00534785" w:rsidRPr="0080184F">
          <w:rPr>
            <w:rStyle w:val="Hyperlink"/>
            <w:rFonts w:ascii="CenturyGothic" w:hAnsi="CenturyGothic" w:cs="CenturyGothic"/>
            <w:sz w:val="20"/>
            <w:szCs w:val="20"/>
          </w:rPr>
          <w:t>www.womanvision.org/all-gods-children.html</w:t>
        </w:r>
      </w:hyperlink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Bullied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This film tells the story of a school district that was taken to court for their inability to protect a bullied gay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student. www.tolerance.org/bullied?newsletter=FB081910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Brother Outsider: The Life of Bayard Rustin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A tireless crusader for justice, a disciple of Gandhi, a mentor to Martin Luther King Jr., and the architect of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the legendary 1963 March on Washington, Rustin dared to live as an openly gay man during the fiercely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homophobic 1940s, 1950s, and 1960s. frameline.org/youthinmotion/brotheroutsider.html#guides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Don’t Erase my History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A group of Bay Area youth take us on a quest for the very history that has "no name" in their schools.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www.allyaction.org/s/341/allyaction.aspx?sid=341&amp;gid=1&amp;pgid=1051&amp;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Gay Pioneers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Focuses on the first public protests for equal rights for gay and lesbian people.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gaypioneers.com/index.cfm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In My Shoes: Stories of Youth with LGBT Parents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A student-made film that explores the lives of five youths with one or more LGBTQ parents.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www.colage.org/inmyshoes/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Not In Our Town Northern California: When Hate Happens Here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A look at five communities over a five-year period as they band together to fight back when a member of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their community is a target of bigotry.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www.theworkinggroup.org/orderatape.html#01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Out in the Silence: A Campaign for Fairness &amp; Equality in Rural and Small Town America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Follows a small town ignited by controversy over the announcement of a same-sex marriage and the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bullying of an LGBTQ teen. wpsu.org/outinthesilence/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Out of the Past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Told through the eyes of Kelli Peterson, a 17-year-old high school student in Salt Lake City, Utah, Out of the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Past explores Kelli's history-making experience of forming a gay-straight alliance (GSA) in her public school.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www.pbs.org/outofthepast/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Lesson Guide: www.glsen.org/cgi-bin/iowa/all/booklink/record/1507.html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Straight from the Heart</w:t>
      </w:r>
    </w:p>
    <w:p w:rsidR="00534785" w:rsidRDefault="00534785" w:rsidP="00534785">
      <w:pPr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Explores parents' journeys to a new understanding of their lesbian and gay children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Visionaries &amp; Victories: Early Leaders in the LGBT Movement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Two films profiling three of the founders of the movement for LGBT equality: Del Martin, Phyllis Lyon, and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Harry Hay. frameline.org/youthinmotion/visionariesvictories.html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Italic" w:hAnsi="CenturyGothic-BoldItalic" w:cs="CenturyGothic-BoldItalic"/>
          <w:b/>
          <w:bCs/>
          <w:i/>
          <w:iCs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Films: </w:t>
      </w:r>
      <w:r>
        <w:rPr>
          <w:rFonts w:ascii="CenturyGothic-BoldItalic" w:hAnsi="CenturyGothic-BoldItalic" w:cs="CenturyGothic-BoldItalic"/>
          <w:b/>
          <w:bCs/>
          <w:i/>
          <w:iCs/>
          <w:sz w:val="24"/>
          <w:szCs w:val="24"/>
        </w:rPr>
        <w:t>Without Discussion Guides or Lesson Plans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De Colores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A 28-minute bilingual documentary about how Latino families are replacing the deep roots of homophobia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with the even deeper roots of love and tolerance. www.womanvision.org/de-colores.html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On These Shoulders We Stand</w:t>
      </w:r>
    </w:p>
    <w:p w:rsidR="00534785" w:rsidRDefault="00534785" w:rsidP="00534785">
      <w:pPr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An historical account of early gay life and activism in Los Angeles told by the people who lived it.</w:t>
      </w:r>
      <w:r w:rsidRPr="00534785">
        <w:rPr>
          <w:rFonts w:ascii="CenturyGothic" w:hAnsi="CenturyGothic" w:cs="CenturyGothic"/>
          <w:sz w:val="20"/>
          <w:szCs w:val="20"/>
        </w:rPr>
        <w:t xml:space="preserve"> </w:t>
      </w:r>
      <w:r>
        <w:rPr>
          <w:rFonts w:ascii="CenturyGothic" w:hAnsi="CenturyGothic" w:cs="CenturyGothic"/>
          <w:sz w:val="20"/>
          <w:szCs w:val="20"/>
        </w:rPr>
        <w:t>mpactstories.org/film.htm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Tres Gotas de Agua (Three Drops of Water)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Three Latina women talk about their children’s coming out processes.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www.youtube.com/watch?v=HLtHcbmvjAg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Two Spirits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This movie explores the cultural context of gender identity through the Navajo tradition of honoring those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people with the body of one gender but the spirit of another, including the murder of Fred Martinez, one of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those honored people, by a white outsider.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www.pbs.org/independentlens/two-spirits/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Italic" w:hAnsi="CenturyGothic-BoldItalic" w:cs="CenturyGothic-BoldItalic"/>
          <w:b/>
          <w:bCs/>
          <w:i/>
          <w:iCs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>General Resources</w:t>
      </w:r>
      <w:r>
        <w:rPr>
          <w:rFonts w:ascii="CenturyGothic-BoldItalic" w:hAnsi="CenturyGothic-BoldItalic" w:cs="CenturyGothic-BoldItalic"/>
          <w:b/>
          <w:bCs/>
          <w:i/>
          <w:iCs/>
          <w:sz w:val="24"/>
          <w:szCs w:val="24"/>
        </w:rPr>
        <w:t>: Textbooks, Timelines, Lesson Plans and More!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Gay America: Struggle for Equality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A textbook that chronicles the struggle for gay rights in US history, for grades 7-12.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www.linasalsenas.com/teens.html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Living Memory LGBT History Timeline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A timeline from the twentieth century through 2006 that includes historical figures, historical events and laws,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and other LGBTQ moments in history.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www.forge-forward.org/handouts/LGBT_elder_timeline.pdf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LGBTQ Icons of History Bio Pages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A collection of the biographies of 31 LGBTQ icons through history, including but not limited to George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Washington Carver, Eleanor Roosevelt, and Kiyoshi Kuromia.</w:t>
      </w:r>
    </w:p>
    <w:p w:rsidR="00534785" w:rsidRDefault="00534785" w:rsidP="00534785">
      <w:pPr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glbthistorymonth.com/glbthistorymonth/2010/resources.cfm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Media Construction of Social Justice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Eight-unit series of classroom-ready teacher guides, student handouts, and other materials covering social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justice topics (including LGBTQ rights) through analysis and discussion of media portrayals.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www.ithaca.edu/looksharp/?action=justice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No Name-Calling Week Resource Kit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Lesson plans for elementary, middle, and high schools.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www.nonamecallingweek.org/cgi-bin/iowa/all/resources/index.html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lastRenderedPageBreak/>
        <w:t>Teaching Tolerance: A Project of the Southern Poverty Law Center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A collection of lesson plans, activities, professional development resources and more. Themes range from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race to sexual identity to immigrant rights.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www.splcenter.org/what-we-do/teaching-tolerance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Timeline of LGBT History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A timeline from the twenty-fifth century BCE through 2006 about historical figures, historical events and laws,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and other instances of LGBTQ moments in history.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www.ct.gov/dcf/lib/dcf/wmv/pdf/timeline_of_lgbt_history.pdf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When Did It Happen: An LGBT History Lesson</w:t>
      </w:r>
    </w:p>
    <w:p w:rsidR="00534785" w:rsidRDefault="00534785" w:rsidP="0053478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A fun and interactive way to teach youth about important figures in LGBTQ history.</w:t>
      </w:r>
    </w:p>
    <w:p w:rsidR="00534785" w:rsidRDefault="00534785" w:rsidP="00534785">
      <w:r>
        <w:rPr>
          <w:rFonts w:ascii="CenturyGothic" w:hAnsi="CenturyGothic" w:cs="CenturyGothic"/>
          <w:sz w:val="20"/>
          <w:szCs w:val="20"/>
        </w:rPr>
        <w:t>www.glsen.org/cgi-bin/iowa/all/library/record/2440.html</w:t>
      </w:r>
    </w:p>
    <w:sectPr w:rsidR="00534785" w:rsidSect="00143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11"/>
    <w:rsid w:val="00141EC2"/>
    <w:rsid w:val="001430E8"/>
    <w:rsid w:val="002C3712"/>
    <w:rsid w:val="004206C1"/>
    <w:rsid w:val="00534785"/>
    <w:rsid w:val="006076B9"/>
    <w:rsid w:val="007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7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manvision.org/all-gods-childr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4869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Template</dc:creator>
  <cp:lastModifiedBy>SCUSD</cp:lastModifiedBy>
  <cp:revision>2</cp:revision>
  <dcterms:created xsi:type="dcterms:W3CDTF">2012-04-30T17:52:00Z</dcterms:created>
  <dcterms:modified xsi:type="dcterms:W3CDTF">2012-04-30T17:52:00Z</dcterms:modified>
</cp:coreProperties>
</file>