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EC7" w:rsidRDefault="0007452C" w:rsidP="00C90EC7">
      <w:pPr>
        <w:jc w:val="left"/>
      </w:pPr>
      <w:r w:rsidRPr="0007452C">
        <w:rPr>
          <w:u w:val="single"/>
        </w:rPr>
        <w:t>Focus question</w:t>
      </w:r>
      <w:r>
        <w:t xml:space="preserve">: </w:t>
      </w:r>
      <w:r w:rsidR="00C90EC7">
        <w:t>How will th</w:t>
      </w:r>
      <w:r>
        <w:t>is information</w:t>
      </w:r>
      <w:r w:rsidR="00C90EC7">
        <w:t xml:space="preserve"> inform the development of a committee comment on the actions, services and expenditures in Goal </w:t>
      </w:r>
      <w:r w:rsidR="004C3558">
        <w:t>1</w:t>
      </w:r>
      <w:r w:rsidR="00C90EC7">
        <w:t>?</w:t>
      </w:r>
    </w:p>
    <w:p w:rsidR="00C90EC7" w:rsidRDefault="00C90EC7"/>
    <w:tbl>
      <w:tblPr>
        <w:tblStyle w:val="TableGrid"/>
        <w:tblW w:w="0" w:type="auto"/>
        <w:tblLook w:val="04A0" w:firstRow="1" w:lastRow="0" w:firstColumn="1" w:lastColumn="0" w:noHBand="0" w:noVBand="1"/>
      </w:tblPr>
      <w:tblGrid>
        <w:gridCol w:w="2349"/>
        <w:gridCol w:w="3508"/>
        <w:gridCol w:w="3719"/>
      </w:tblGrid>
      <w:tr w:rsidR="00525B65" w:rsidTr="00525B65">
        <w:trPr>
          <w:tblHeader/>
        </w:trPr>
        <w:tc>
          <w:tcPr>
            <w:tcW w:w="0" w:type="auto"/>
          </w:tcPr>
          <w:p w:rsidR="00C90EC7" w:rsidRPr="00C90EC7" w:rsidRDefault="00C90EC7">
            <w:pPr>
              <w:rPr>
                <w:b/>
              </w:rPr>
            </w:pPr>
            <w:r>
              <w:rPr>
                <w:b/>
              </w:rPr>
              <w:t>Question</w:t>
            </w:r>
          </w:p>
        </w:tc>
        <w:tc>
          <w:tcPr>
            <w:tcW w:w="0" w:type="auto"/>
          </w:tcPr>
          <w:p w:rsidR="00C90EC7" w:rsidRPr="00C90EC7" w:rsidRDefault="00C90EC7">
            <w:pPr>
              <w:rPr>
                <w:b/>
              </w:rPr>
            </w:pPr>
            <w:r>
              <w:rPr>
                <w:b/>
              </w:rPr>
              <w:t>Data Source</w:t>
            </w:r>
          </w:p>
        </w:tc>
        <w:tc>
          <w:tcPr>
            <w:tcW w:w="0" w:type="auto"/>
          </w:tcPr>
          <w:p w:rsidR="00C90EC7" w:rsidRPr="00C90EC7" w:rsidRDefault="00C90EC7">
            <w:pPr>
              <w:rPr>
                <w:b/>
              </w:rPr>
            </w:pPr>
            <w:r>
              <w:rPr>
                <w:b/>
              </w:rPr>
              <w:t>Comments</w:t>
            </w:r>
          </w:p>
        </w:tc>
      </w:tr>
      <w:tr w:rsidR="00525B65" w:rsidTr="00525B65">
        <w:tc>
          <w:tcPr>
            <w:tcW w:w="0" w:type="auto"/>
          </w:tcPr>
          <w:p w:rsidR="00C90EC7" w:rsidRDefault="004C3558" w:rsidP="00C90EC7">
            <w:pPr>
              <w:jc w:val="left"/>
            </w:pPr>
            <w:r>
              <w:t>Are there bilingual counselors?</w:t>
            </w:r>
          </w:p>
        </w:tc>
        <w:tc>
          <w:tcPr>
            <w:tcW w:w="0" w:type="auto"/>
          </w:tcPr>
          <w:p w:rsidR="00C90EC7" w:rsidRDefault="001516ED" w:rsidP="00C90EC7">
            <w:pPr>
              <w:jc w:val="left"/>
            </w:pPr>
            <w:r>
              <w:t>Theresa McEwen, Director of High School Reform (3/19/15)</w:t>
            </w:r>
          </w:p>
        </w:tc>
        <w:tc>
          <w:tcPr>
            <w:tcW w:w="0" w:type="auto"/>
          </w:tcPr>
          <w:p w:rsidR="001516ED" w:rsidRDefault="001516ED" w:rsidP="00C90EC7">
            <w:pPr>
              <w:jc w:val="left"/>
            </w:pPr>
            <w:r>
              <w:t xml:space="preserve">Bilingual counselors are a priority for the district because we serve a multi-lingual, multi-ethnic community. Staffing in this way is a priority for our principals. </w:t>
            </w:r>
          </w:p>
          <w:p w:rsidR="001516ED" w:rsidRDefault="001516ED" w:rsidP="00C90EC7">
            <w:pPr>
              <w:jc w:val="left"/>
            </w:pPr>
            <w:r>
              <w:t>Schools can make site-based decisions to hire additional staff (such as a bilingual clerk for the counseling office).</w:t>
            </w:r>
          </w:p>
        </w:tc>
      </w:tr>
      <w:tr w:rsidR="00525B65" w:rsidTr="00525B65">
        <w:tc>
          <w:tcPr>
            <w:tcW w:w="0" w:type="auto"/>
          </w:tcPr>
          <w:p w:rsidR="00C90EC7" w:rsidRDefault="004C3558" w:rsidP="00C90EC7">
            <w:pPr>
              <w:jc w:val="left"/>
            </w:pPr>
            <w:r>
              <w:t>Would like a list of schools with counselors.</w:t>
            </w:r>
          </w:p>
        </w:tc>
        <w:tc>
          <w:tcPr>
            <w:tcW w:w="0" w:type="auto"/>
          </w:tcPr>
          <w:p w:rsidR="00C90EC7" w:rsidRDefault="004C3558" w:rsidP="00361A50">
            <w:pPr>
              <w:jc w:val="left"/>
            </w:pPr>
            <w:r>
              <w:t xml:space="preserve">Posted on LCAP Advisory Committee </w:t>
            </w:r>
            <w:r w:rsidR="00361A50">
              <w:t>webpage and in Dropbox</w:t>
            </w:r>
          </w:p>
        </w:tc>
        <w:tc>
          <w:tcPr>
            <w:tcW w:w="0" w:type="auto"/>
          </w:tcPr>
          <w:p w:rsidR="00C90EC7" w:rsidRDefault="00C90EC7" w:rsidP="00C90EC7">
            <w:pPr>
              <w:jc w:val="left"/>
            </w:pPr>
          </w:p>
        </w:tc>
      </w:tr>
      <w:tr w:rsidR="00525B65" w:rsidTr="00525B65">
        <w:tc>
          <w:tcPr>
            <w:tcW w:w="0" w:type="auto"/>
          </w:tcPr>
          <w:p w:rsidR="00C90EC7" w:rsidRDefault="004C3558" w:rsidP="00C90EC7">
            <w:pPr>
              <w:jc w:val="left"/>
            </w:pPr>
            <w:r>
              <w:t>What other types of counselors/social workers are there?</w:t>
            </w:r>
          </w:p>
        </w:tc>
        <w:tc>
          <w:tcPr>
            <w:tcW w:w="0" w:type="auto"/>
          </w:tcPr>
          <w:p w:rsidR="004C3558" w:rsidRDefault="004C3558" w:rsidP="004C3558">
            <w:pPr>
              <w:jc w:val="left"/>
            </w:pPr>
            <w:r>
              <w:t>SCUSD Student Support and Health Services webpage</w:t>
            </w:r>
          </w:p>
          <w:p w:rsidR="00C90EC7" w:rsidRDefault="00272764" w:rsidP="00C90EC7">
            <w:pPr>
              <w:jc w:val="left"/>
            </w:pPr>
            <w:hyperlink r:id="rId8" w:history="1">
              <w:r w:rsidR="00361A50" w:rsidRPr="001679D3">
                <w:rPr>
                  <w:rStyle w:val="Hyperlink"/>
                </w:rPr>
                <w:t>http://www.scusd.edu/sshs</w:t>
              </w:r>
            </w:hyperlink>
          </w:p>
          <w:p w:rsidR="00361A50" w:rsidRDefault="00361A50" w:rsidP="00C90EC7">
            <w:pPr>
              <w:jc w:val="left"/>
            </w:pPr>
          </w:p>
        </w:tc>
        <w:tc>
          <w:tcPr>
            <w:tcW w:w="0" w:type="auto"/>
          </w:tcPr>
          <w:p w:rsidR="00C90EC7" w:rsidRDefault="00C90EC7" w:rsidP="00C90EC7">
            <w:pPr>
              <w:jc w:val="left"/>
            </w:pPr>
          </w:p>
        </w:tc>
      </w:tr>
      <w:tr w:rsidR="00525B65" w:rsidTr="00525B65">
        <w:tc>
          <w:tcPr>
            <w:tcW w:w="0" w:type="auto"/>
          </w:tcPr>
          <w:p w:rsidR="00C90EC7" w:rsidRDefault="004C3558" w:rsidP="00C90EC7">
            <w:pPr>
              <w:jc w:val="left"/>
            </w:pPr>
            <w:r>
              <w:t xml:space="preserve">How are counselors evaluated? </w:t>
            </w:r>
          </w:p>
        </w:tc>
        <w:tc>
          <w:tcPr>
            <w:tcW w:w="0" w:type="auto"/>
          </w:tcPr>
          <w:p w:rsidR="00C90EC7" w:rsidRDefault="001516ED" w:rsidP="001516ED">
            <w:pPr>
              <w:jc w:val="left"/>
            </w:pPr>
            <w:r>
              <w:t>Theresa McEwen</w:t>
            </w:r>
          </w:p>
        </w:tc>
        <w:tc>
          <w:tcPr>
            <w:tcW w:w="0" w:type="auto"/>
          </w:tcPr>
          <w:p w:rsidR="00C90EC7" w:rsidRDefault="004C3558" w:rsidP="00C90EC7">
            <w:pPr>
              <w:jc w:val="left"/>
            </w:pPr>
            <w:r>
              <w:t>Human Resources responsibility (not committee)</w:t>
            </w:r>
            <w:r w:rsidR="001516ED">
              <w:t>. Counselors are supervised on site by the principal.</w:t>
            </w:r>
          </w:p>
        </w:tc>
      </w:tr>
      <w:tr w:rsidR="00525B65" w:rsidTr="00525B65">
        <w:tc>
          <w:tcPr>
            <w:tcW w:w="0" w:type="auto"/>
          </w:tcPr>
          <w:p w:rsidR="00C90EC7" w:rsidRDefault="004C3558" w:rsidP="00C90EC7">
            <w:pPr>
              <w:jc w:val="left"/>
            </w:pPr>
            <w:r>
              <w:t>What services do academic counselors offer?</w:t>
            </w:r>
          </w:p>
        </w:tc>
        <w:tc>
          <w:tcPr>
            <w:tcW w:w="0" w:type="auto"/>
          </w:tcPr>
          <w:p w:rsidR="00C90EC7" w:rsidRDefault="001516ED" w:rsidP="00C90EC7">
            <w:pPr>
              <w:jc w:val="left"/>
            </w:pPr>
            <w:r>
              <w:t>Theresa McEwen</w:t>
            </w:r>
          </w:p>
          <w:p w:rsidR="00EF5EDA" w:rsidRDefault="00EF5EDA" w:rsidP="00C90EC7">
            <w:pPr>
              <w:jc w:val="left"/>
            </w:pPr>
          </w:p>
          <w:p w:rsidR="00EF5EDA" w:rsidRDefault="00EF5EDA" w:rsidP="00C90EC7">
            <w:pPr>
              <w:jc w:val="left"/>
            </w:pPr>
          </w:p>
        </w:tc>
        <w:tc>
          <w:tcPr>
            <w:tcW w:w="0" w:type="auto"/>
          </w:tcPr>
          <w:p w:rsidR="001516ED" w:rsidRDefault="001516ED" w:rsidP="00C90EC7">
            <w:pPr>
              <w:jc w:val="left"/>
            </w:pPr>
            <w:r>
              <w:t>Ensure students graduate college and career ready</w:t>
            </w:r>
          </w:p>
          <w:p w:rsidR="001516ED" w:rsidRDefault="001516ED" w:rsidP="00525B65">
            <w:pPr>
              <w:pStyle w:val="ListParagraph"/>
              <w:numPr>
                <w:ilvl w:val="0"/>
                <w:numId w:val="2"/>
              </w:numPr>
              <w:ind w:left="342" w:hanging="180"/>
              <w:jc w:val="left"/>
            </w:pPr>
            <w:r>
              <w:t>Monitor grades</w:t>
            </w:r>
          </w:p>
          <w:p w:rsidR="001516ED" w:rsidRDefault="001516ED" w:rsidP="00525B65">
            <w:pPr>
              <w:pStyle w:val="ListParagraph"/>
              <w:numPr>
                <w:ilvl w:val="0"/>
                <w:numId w:val="2"/>
              </w:numPr>
              <w:ind w:left="342" w:hanging="180"/>
              <w:jc w:val="left"/>
            </w:pPr>
            <w:r>
              <w:t>Identify students at risk</w:t>
            </w:r>
          </w:p>
          <w:p w:rsidR="001516ED" w:rsidRDefault="001516ED" w:rsidP="00525B65">
            <w:pPr>
              <w:pStyle w:val="ListParagraph"/>
              <w:numPr>
                <w:ilvl w:val="0"/>
                <w:numId w:val="2"/>
              </w:numPr>
              <w:ind w:left="342" w:hanging="180"/>
              <w:jc w:val="left"/>
            </w:pPr>
            <w:r>
              <w:t>Monitor a-g completion</w:t>
            </w:r>
          </w:p>
          <w:p w:rsidR="001516ED" w:rsidRDefault="001516ED" w:rsidP="00525B65">
            <w:pPr>
              <w:pStyle w:val="ListParagraph"/>
              <w:numPr>
                <w:ilvl w:val="0"/>
                <w:numId w:val="2"/>
              </w:numPr>
              <w:ind w:left="342" w:hanging="180"/>
              <w:jc w:val="left"/>
            </w:pPr>
            <w:r>
              <w:t>May make group presentations to 9</w:t>
            </w:r>
            <w:r w:rsidRPr="001516ED">
              <w:rPr>
                <w:vertAlign w:val="superscript"/>
              </w:rPr>
              <w:t>th</w:t>
            </w:r>
            <w:r>
              <w:t xml:space="preserve"> and 10</w:t>
            </w:r>
            <w:r w:rsidRPr="001516ED">
              <w:rPr>
                <w:vertAlign w:val="superscript"/>
              </w:rPr>
              <w:t>th</w:t>
            </w:r>
            <w:r>
              <w:t xml:space="preserve"> grade classes</w:t>
            </w:r>
          </w:p>
          <w:p w:rsidR="001516ED" w:rsidRDefault="001516ED" w:rsidP="00525B65">
            <w:pPr>
              <w:pStyle w:val="ListParagraph"/>
              <w:numPr>
                <w:ilvl w:val="0"/>
                <w:numId w:val="2"/>
              </w:numPr>
              <w:ind w:left="342" w:hanging="180"/>
              <w:jc w:val="left"/>
            </w:pPr>
            <w:r>
              <w:t>Middle school outreach</w:t>
            </w:r>
          </w:p>
          <w:p w:rsidR="001516ED" w:rsidRDefault="001516ED" w:rsidP="00525B65">
            <w:pPr>
              <w:pStyle w:val="ListParagraph"/>
              <w:numPr>
                <w:ilvl w:val="0"/>
                <w:numId w:val="2"/>
              </w:numPr>
              <w:ind w:left="342" w:hanging="180"/>
              <w:jc w:val="left"/>
            </w:pPr>
            <w:r>
              <w:t>Review course selection for next year, encouraging rigor (i.e. take 4 years of math)</w:t>
            </w:r>
          </w:p>
          <w:p w:rsidR="00525B65" w:rsidRDefault="00525B65" w:rsidP="00525B65">
            <w:pPr>
              <w:pStyle w:val="ListParagraph"/>
              <w:numPr>
                <w:ilvl w:val="0"/>
                <w:numId w:val="2"/>
              </w:numPr>
              <w:ind w:left="342" w:hanging="180"/>
              <w:jc w:val="left"/>
            </w:pPr>
            <w:r>
              <w:t>College application support</w:t>
            </w:r>
          </w:p>
          <w:p w:rsidR="00525B65" w:rsidRDefault="00525B65" w:rsidP="00525B65">
            <w:pPr>
              <w:pStyle w:val="ListParagraph"/>
              <w:numPr>
                <w:ilvl w:val="0"/>
                <w:numId w:val="2"/>
              </w:numPr>
              <w:ind w:left="342" w:hanging="180"/>
              <w:jc w:val="left"/>
            </w:pPr>
            <w:r>
              <w:t xml:space="preserve">May uncover initial mental health issues </w:t>
            </w:r>
          </w:p>
          <w:p w:rsidR="00525B65" w:rsidRDefault="00525B65" w:rsidP="00C90EC7">
            <w:pPr>
              <w:jc w:val="left"/>
            </w:pPr>
          </w:p>
          <w:p w:rsidR="00C90EC7" w:rsidRDefault="001516ED" w:rsidP="00C90EC7">
            <w:pPr>
              <w:jc w:val="left"/>
            </w:pPr>
            <w:r>
              <w:t>Counseling and Advisement is seasonal:</w:t>
            </w:r>
          </w:p>
          <w:p w:rsidR="001516ED" w:rsidRDefault="001516ED" w:rsidP="001516ED">
            <w:pPr>
              <w:pStyle w:val="ListParagraph"/>
              <w:numPr>
                <w:ilvl w:val="0"/>
                <w:numId w:val="1"/>
              </w:numPr>
              <w:jc w:val="left"/>
            </w:pPr>
            <w:r>
              <w:t>Fall: College applications/senior focus</w:t>
            </w:r>
          </w:p>
          <w:p w:rsidR="001516ED" w:rsidRDefault="001516ED" w:rsidP="001516ED">
            <w:pPr>
              <w:pStyle w:val="ListParagraph"/>
              <w:numPr>
                <w:ilvl w:val="0"/>
                <w:numId w:val="1"/>
              </w:numPr>
              <w:jc w:val="left"/>
            </w:pPr>
            <w:r>
              <w:t>Winter: Incoming 9</w:t>
            </w:r>
            <w:r w:rsidRPr="001516ED">
              <w:rPr>
                <w:vertAlign w:val="superscript"/>
              </w:rPr>
              <w:t>th</w:t>
            </w:r>
            <w:r>
              <w:t xml:space="preserve"> graders</w:t>
            </w:r>
          </w:p>
          <w:p w:rsidR="001516ED" w:rsidRDefault="001516ED" w:rsidP="001516ED">
            <w:pPr>
              <w:pStyle w:val="ListParagraph"/>
              <w:numPr>
                <w:ilvl w:val="0"/>
                <w:numId w:val="1"/>
              </w:numPr>
              <w:jc w:val="left"/>
            </w:pPr>
            <w:r>
              <w:t>Spring: Student schedules for next year</w:t>
            </w:r>
          </w:p>
          <w:p w:rsidR="001516ED" w:rsidRDefault="001516ED" w:rsidP="00272764">
            <w:pPr>
              <w:pStyle w:val="ListParagraph"/>
              <w:numPr>
                <w:ilvl w:val="0"/>
                <w:numId w:val="1"/>
              </w:numPr>
              <w:jc w:val="left"/>
            </w:pPr>
            <w:r>
              <w:t>End of Year: graduation</w:t>
            </w:r>
            <w:bookmarkStart w:id="0" w:name="_GoBack"/>
            <w:bookmarkEnd w:id="0"/>
          </w:p>
        </w:tc>
      </w:tr>
      <w:tr w:rsidR="00525B65" w:rsidTr="00525B65">
        <w:trPr>
          <w:trHeight w:val="1343"/>
        </w:trPr>
        <w:tc>
          <w:tcPr>
            <w:tcW w:w="0" w:type="auto"/>
          </w:tcPr>
          <w:p w:rsidR="00F5266A" w:rsidRDefault="00F5266A" w:rsidP="00C90EC7">
            <w:pPr>
              <w:jc w:val="left"/>
            </w:pPr>
            <w:r>
              <w:lastRenderedPageBreak/>
              <w:t>What kind of outreach is being done by counselors?</w:t>
            </w:r>
          </w:p>
          <w:p w:rsidR="00F5266A" w:rsidRDefault="00F5266A" w:rsidP="00C90EC7">
            <w:pPr>
              <w:jc w:val="left"/>
            </w:pPr>
          </w:p>
          <w:p w:rsidR="002604C5" w:rsidRDefault="002604C5" w:rsidP="00C90EC7">
            <w:pPr>
              <w:jc w:val="left"/>
            </w:pPr>
          </w:p>
          <w:p w:rsidR="002604C5" w:rsidRDefault="002604C5" w:rsidP="00C90EC7">
            <w:pPr>
              <w:jc w:val="left"/>
            </w:pPr>
          </w:p>
          <w:p w:rsidR="002604C5" w:rsidRDefault="002604C5" w:rsidP="00C90EC7">
            <w:pPr>
              <w:jc w:val="left"/>
            </w:pPr>
          </w:p>
          <w:p w:rsidR="002604C5" w:rsidRDefault="002604C5" w:rsidP="00C90EC7">
            <w:pPr>
              <w:jc w:val="left"/>
            </w:pPr>
          </w:p>
          <w:p w:rsidR="002604C5" w:rsidRDefault="002604C5" w:rsidP="00C90EC7">
            <w:pPr>
              <w:jc w:val="left"/>
            </w:pPr>
          </w:p>
          <w:p w:rsidR="002604C5" w:rsidRDefault="002604C5" w:rsidP="00C90EC7">
            <w:pPr>
              <w:jc w:val="left"/>
            </w:pPr>
          </w:p>
          <w:p w:rsidR="002604C5" w:rsidRDefault="002604C5" w:rsidP="00C90EC7">
            <w:pPr>
              <w:jc w:val="left"/>
            </w:pPr>
          </w:p>
          <w:p w:rsidR="002604C5" w:rsidRDefault="002604C5" w:rsidP="00C90EC7">
            <w:pPr>
              <w:jc w:val="left"/>
            </w:pPr>
          </w:p>
          <w:p w:rsidR="002604C5" w:rsidRDefault="002604C5" w:rsidP="00C90EC7">
            <w:pPr>
              <w:jc w:val="left"/>
            </w:pPr>
          </w:p>
          <w:p w:rsidR="002604C5" w:rsidRDefault="002604C5" w:rsidP="00C90EC7">
            <w:pPr>
              <w:jc w:val="left"/>
            </w:pPr>
          </w:p>
          <w:p w:rsidR="00F5266A" w:rsidRDefault="00F5266A" w:rsidP="00C90EC7">
            <w:pPr>
              <w:jc w:val="left"/>
            </w:pPr>
            <w:r>
              <w:t>Could counselors email or send letters home, letting parents know who they are?</w:t>
            </w:r>
          </w:p>
        </w:tc>
        <w:tc>
          <w:tcPr>
            <w:tcW w:w="0" w:type="auto"/>
          </w:tcPr>
          <w:p w:rsidR="00F5266A" w:rsidRDefault="00525B65" w:rsidP="00BD3A76">
            <w:pPr>
              <w:jc w:val="left"/>
            </w:pPr>
            <w:r>
              <w:t>Theresa McEwen</w:t>
            </w:r>
          </w:p>
        </w:tc>
        <w:tc>
          <w:tcPr>
            <w:tcW w:w="0" w:type="auto"/>
          </w:tcPr>
          <w:p w:rsidR="00F5266A" w:rsidRDefault="00525B65" w:rsidP="00C90EC7">
            <w:pPr>
              <w:jc w:val="left"/>
            </w:pPr>
            <w:r>
              <w:t>Outreach is site based; the district feels this is a plus. Each school should communicate with its community using the methods that are best suited.</w:t>
            </w:r>
          </w:p>
          <w:p w:rsidR="00525B65" w:rsidRDefault="00525B65" w:rsidP="00C90EC7">
            <w:pPr>
              <w:jc w:val="left"/>
            </w:pPr>
          </w:p>
          <w:p w:rsidR="00525B65" w:rsidRDefault="002604C5" w:rsidP="00C90EC7">
            <w:pPr>
              <w:jc w:val="left"/>
            </w:pPr>
            <w:r>
              <w:t>Counselors will outreach about our annual SCUSD college fair (9/20/15), Steps to College fair, Linked Learning recruitment, High School Orientations, College tours/visits, Scholarships available.</w:t>
            </w:r>
          </w:p>
          <w:p w:rsidR="00525B65" w:rsidRDefault="00525B65" w:rsidP="00C90EC7">
            <w:pPr>
              <w:jc w:val="left"/>
            </w:pPr>
          </w:p>
          <w:p w:rsidR="00525B65" w:rsidRDefault="00525B65" w:rsidP="00C90EC7">
            <w:pPr>
              <w:jc w:val="left"/>
            </w:pPr>
            <w:r>
              <w:t>Sending letters might not be a good use of time. The principal should be communicating this information through orientation, student handbook, website, etc.</w:t>
            </w:r>
          </w:p>
        </w:tc>
      </w:tr>
      <w:tr w:rsidR="00525B65" w:rsidTr="00525B65">
        <w:tc>
          <w:tcPr>
            <w:tcW w:w="0" w:type="auto"/>
          </w:tcPr>
          <w:p w:rsidR="0007452C" w:rsidRDefault="004C3558" w:rsidP="00C90EC7">
            <w:pPr>
              <w:jc w:val="left"/>
            </w:pPr>
            <w:r>
              <w:t>What is the counselor to student ratio?</w:t>
            </w:r>
          </w:p>
        </w:tc>
        <w:tc>
          <w:tcPr>
            <w:tcW w:w="0" w:type="auto"/>
          </w:tcPr>
          <w:p w:rsidR="00361A50" w:rsidRDefault="00272764" w:rsidP="00C90EC7">
            <w:pPr>
              <w:jc w:val="left"/>
            </w:pPr>
            <w:hyperlink r:id="rId9" w:history="1">
              <w:r w:rsidR="00361A50" w:rsidRPr="001679D3">
                <w:rPr>
                  <w:rStyle w:val="Hyperlink"/>
                </w:rPr>
                <w:t>http://www.scusd.edu/pod/2013-2014-school-accountability-report-cards</w:t>
              </w:r>
            </w:hyperlink>
          </w:p>
        </w:tc>
        <w:tc>
          <w:tcPr>
            <w:tcW w:w="0" w:type="auto"/>
          </w:tcPr>
          <w:p w:rsidR="0007452C" w:rsidRDefault="0007452C" w:rsidP="00C90EC7">
            <w:pPr>
              <w:jc w:val="left"/>
            </w:pPr>
          </w:p>
        </w:tc>
      </w:tr>
      <w:tr w:rsidR="00525B65" w:rsidTr="00525B65">
        <w:tc>
          <w:tcPr>
            <w:tcW w:w="0" w:type="auto"/>
          </w:tcPr>
          <w:p w:rsidR="0099122A" w:rsidRDefault="0099122A" w:rsidP="00BD3A76">
            <w:pPr>
              <w:jc w:val="left"/>
            </w:pPr>
            <w:r>
              <w:t>How available/accessible are counselors?</w:t>
            </w:r>
          </w:p>
        </w:tc>
        <w:tc>
          <w:tcPr>
            <w:tcW w:w="0" w:type="auto"/>
          </w:tcPr>
          <w:p w:rsidR="0099122A" w:rsidRDefault="00525B65" w:rsidP="00BD3A76">
            <w:pPr>
              <w:jc w:val="left"/>
            </w:pPr>
            <w:r>
              <w:t>Theresa McEwen</w:t>
            </w:r>
          </w:p>
        </w:tc>
        <w:tc>
          <w:tcPr>
            <w:tcW w:w="0" w:type="auto"/>
          </w:tcPr>
          <w:p w:rsidR="0099122A" w:rsidRDefault="00525B65" w:rsidP="002604C5">
            <w:pPr>
              <w:jc w:val="left"/>
            </w:pPr>
            <w:r>
              <w:t>Counselors pride themselves on being accessible. Recommend</w:t>
            </w:r>
            <w:r w:rsidR="002604C5">
              <w:t>s email to communicate with</w:t>
            </w:r>
            <w:r>
              <w:t xml:space="preserve"> counselors and contact Office Manager if no response.</w:t>
            </w:r>
          </w:p>
        </w:tc>
      </w:tr>
      <w:tr w:rsidR="00525B65" w:rsidTr="00525B65">
        <w:tc>
          <w:tcPr>
            <w:tcW w:w="0" w:type="auto"/>
          </w:tcPr>
          <w:p w:rsidR="0099122A" w:rsidRDefault="0099122A" w:rsidP="00C90EC7">
            <w:pPr>
              <w:jc w:val="left"/>
            </w:pPr>
            <w:r>
              <w:t>What kind of monitoring is being done?</w:t>
            </w:r>
          </w:p>
        </w:tc>
        <w:tc>
          <w:tcPr>
            <w:tcW w:w="0" w:type="auto"/>
          </w:tcPr>
          <w:p w:rsidR="0099122A" w:rsidRDefault="00272764" w:rsidP="00C90EC7">
            <w:pPr>
              <w:jc w:val="left"/>
            </w:pPr>
            <w:hyperlink r:id="rId10" w:history="1">
              <w:r w:rsidR="0036674A" w:rsidRPr="001679D3">
                <w:rPr>
                  <w:rStyle w:val="Hyperlink"/>
                </w:rPr>
                <w:t>http://dq.cde.ca.gov/dataquest/</w:t>
              </w:r>
            </w:hyperlink>
          </w:p>
        </w:tc>
        <w:tc>
          <w:tcPr>
            <w:tcW w:w="0" w:type="auto"/>
          </w:tcPr>
          <w:p w:rsidR="0099122A" w:rsidRDefault="0036674A" w:rsidP="00C90EC7">
            <w:pPr>
              <w:jc w:val="left"/>
            </w:pPr>
            <w:r>
              <w:t>Research graduation rates, a-g completion, AP test passing rates</w:t>
            </w:r>
          </w:p>
        </w:tc>
      </w:tr>
      <w:tr w:rsidR="009D4D61" w:rsidTr="00525B65">
        <w:tc>
          <w:tcPr>
            <w:tcW w:w="0" w:type="auto"/>
          </w:tcPr>
          <w:p w:rsidR="00525B65" w:rsidRDefault="00525B65" w:rsidP="00C90EC7">
            <w:pPr>
              <w:jc w:val="left"/>
            </w:pPr>
            <w:r>
              <w:t>What kind of monitoring is being done?</w:t>
            </w:r>
          </w:p>
        </w:tc>
        <w:tc>
          <w:tcPr>
            <w:tcW w:w="0" w:type="auto"/>
          </w:tcPr>
          <w:p w:rsidR="00525B65" w:rsidRDefault="00525B65" w:rsidP="00C90EC7">
            <w:pPr>
              <w:jc w:val="left"/>
            </w:pPr>
            <w:r>
              <w:t>Theresa McEwen</w:t>
            </w:r>
          </w:p>
        </w:tc>
        <w:tc>
          <w:tcPr>
            <w:tcW w:w="0" w:type="auto"/>
          </w:tcPr>
          <w:p w:rsidR="00525B65" w:rsidRDefault="00525B65" w:rsidP="00C90EC7">
            <w:pPr>
              <w:jc w:val="left"/>
            </w:pPr>
            <w:r>
              <w:t>Counselors monitor both lagging and leading indicators, but mostly the leading indicators (those that they can influence or support):</w:t>
            </w:r>
          </w:p>
          <w:p w:rsidR="00525B65" w:rsidRDefault="00525B65" w:rsidP="009D4D61">
            <w:pPr>
              <w:pStyle w:val="ListParagraph"/>
              <w:numPr>
                <w:ilvl w:val="0"/>
                <w:numId w:val="3"/>
              </w:numPr>
              <w:ind w:left="390" w:hanging="251"/>
              <w:jc w:val="left"/>
            </w:pPr>
            <w:r>
              <w:t>Attendance</w:t>
            </w:r>
            <w:r w:rsidR="009D4D61">
              <w:t xml:space="preserve">: </w:t>
            </w:r>
            <w:r>
              <w:t>tardies/unexcused absences</w:t>
            </w:r>
          </w:p>
          <w:p w:rsidR="00525B65" w:rsidRDefault="00525B65" w:rsidP="009D4D61">
            <w:pPr>
              <w:pStyle w:val="ListParagraph"/>
              <w:numPr>
                <w:ilvl w:val="0"/>
                <w:numId w:val="3"/>
              </w:numPr>
              <w:ind w:left="390" w:hanging="251"/>
              <w:jc w:val="left"/>
            </w:pPr>
            <w:r>
              <w:t>Referrals</w:t>
            </w:r>
          </w:p>
          <w:p w:rsidR="00525B65" w:rsidRDefault="00525B65" w:rsidP="009D4D61">
            <w:pPr>
              <w:pStyle w:val="ListParagraph"/>
              <w:numPr>
                <w:ilvl w:val="0"/>
                <w:numId w:val="3"/>
              </w:numPr>
              <w:ind w:left="390" w:hanging="251"/>
              <w:jc w:val="left"/>
            </w:pPr>
            <w:r>
              <w:t>Suspensions</w:t>
            </w:r>
          </w:p>
          <w:p w:rsidR="00525B65" w:rsidRDefault="00525B65" w:rsidP="009D4D61">
            <w:pPr>
              <w:pStyle w:val="ListParagraph"/>
              <w:numPr>
                <w:ilvl w:val="0"/>
                <w:numId w:val="3"/>
              </w:numPr>
              <w:ind w:left="390" w:hanging="251"/>
              <w:jc w:val="left"/>
            </w:pPr>
            <w:r>
              <w:t>Evidence of risky behaviors</w:t>
            </w:r>
          </w:p>
          <w:p w:rsidR="00525B65" w:rsidRDefault="009D4D61" w:rsidP="00525B65">
            <w:pPr>
              <w:jc w:val="left"/>
            </w:pPr>
            <w:r>
              <w:t>A l</w:t>
            </w:r>
            <w:r w:rsidR="00525B65">
              <w:t xml:space="preserve">agging indicator </w:t>
            </w:r>
            <w:r>
              <w:t xml:space="preserve">is </w:t>
            </w:r>
            <w:r w:rsidR="00525B65">
              <w:t>graduation rate</w:t>
            </w:r>
            <w:r>
              <w:t>.</w:t>
            </w:r>
          </w:p>
          <w:p w:rsidR="00525B65" w:rsidRDefault="00525B65" w:rsidP="00525B65">
            <w:pPr>
              <w:jc w:val="left"/>
            </w:pPr>
          </w:p>
          <w:p w:rsidR="00525B65" w:rsidRDefault="00525B65" w:rsidP="00525B65">
            <w:pPr>
              <w:jc w:val="left"/>
            </w:pPr>
            <w:r>
              <w:t>For 9</w:t>
            </w:r>
            <w:r w:rsidRPr="00525B65">
              <w:rPr>
                <w:vertAlign w:val="superscript"/>
              </w:rPr>
              <w:t>th</w:t>
            </w:r>
            <w:r>
              <w:t xml:space="preserve"> graders, they would monitor the units completed at the semester and the units completed at the end of the year. Successful completion of 9</w:t>
            </w:r>
            <w:r w:rsidRPr="00525B65">
              <w:rPr>
                <w:vertAlign w:val="superscript"/>
              </w:rPr>
              <w:t>th</w:t>
            </w:r>
            <w:r>
              <w:t xml:space="preserve"> grade is correlated with high school graduation.</w:t>
            </w:r>
          </w:p>
          <w:p w:rsidR="00525B65" w:rsidRDefault="00525B65" w:rsidP="00525B65">
            <w:pPr>
              <w:jc w:val="left"/>
            </w:pPr>
          </w:p>
          <w:p w:rsidR="00525B65" w:rsidRDefault="00525B65" w:rsidP="00525B65">
            <w:pPr>
              <w:jc w:val="left"/>
            </w:pPr>
            <w:r>
              <w:lastRenderedPageBreak/>
              <w:t>Success in English class is critical. For example, a D is a passing grade but it does not indicate college readiness.</w:t>
            </w:r>
          </w:p>
          <w:p w:rsidR="00525B65" w:rsidRDefault="00525B65" w:rsidP="00525B65">
            <w:pPr>
              <w:jc w:val="left"/>
            </w:pPr>
          </w:p>
          <w:p w:rsidR="00525B65" w:rsidRDefault="00525B65" w:rsidP="00525B65">
            <w:pPr>
              <w:jc w:val="left"/>
            </w:pPr>
            <w:r>
              <w:t>Counselors attend a monthly meeting facilitated by Ms. McEwen. They share best practices, new mandates and legislation, ways to use our programs like Infinite Campus for reporting. They work with outside agencies that provide support as well as the Connect Center.</w:t>
            </w:r>
          </w:p>
        </w:tc>
      </w:tr>
    </w:tbl>
    <w:p w:rsidR="00C90EC7" w:rsidRDefault="00C90EC7"/>
    <w:sectPr w:rsidR="00C90EC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D61" w:rsidRDefault="009D4D61" w:rsidP="009D4D61">
      <w:pPr>
        <w:spacing w:line="240" w:lineRule="auto"/>
      </w:pPr>
      <w:r>
        <w:separator/>
      </w:r>
    </w:p>
  </w:endnote>
  <w:endnote w:type="continuationSeparator" w:id="0">
    <w:p w:rsidR="009D4D61" w:rsidRDefault="009D4D61" w:rsidP="009D4D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541385"/>
      <w:docPartObj>
        <w:docPartGallery w:val="Page Numbers (Bottom of Page)"/>
        <w:docPartUnique/>
      </w:docPartObj>
    </w:sdtPr>
    <w:sdtEndPr>
      <w:rPr>
        <w:noProof/>
      </w:rPr>
    </w:sdtEndPr>
    <w:sdtContent>
      <w:p w:rsidR="009D4D61" w:rsidRDefault="009D4D61">
        <w:pPr>
          <w:pStyle w:val="Footer"/>
          <w:jc w:val="right"/>
        </w:pPr>
        <w:r>
          <w:fldChar w:fldCharType="begin"/>
        </w:r>
        <w:r>
          <w:instrText xml:space="preserve"> PAGE   \* MERGEFORMAT </w:instrText>
        </w:r>
        <w:r>
          <w:fldChar w:fldCharType="separate"/>
        </w:r>
        <w:r w:rsidR="00272764">
          <w:rPr>
            <w:noProof/>
          </w:rPr>
          <w:t>2</w:t>
        </w:r>
        <w:r>
          <w:rPr>
            <w:noProof/>
          </w:rPr>
          <w:fldChar w:fldCharType="end"/>
        </w:r>
      </w:p>
    </w:sdtContent>
  </w:sdt>
  <w:p w:rsidR="009D4D61" w:rsidRDefault="009D4D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D61" w:rsidRDefault="009D4D61" w:rsidP="009D4D61">
      <w:pPr>
        <w:spacing w:line="240" w:lineRule="auto"/>
      </w:pPr>
      <w:r>
        <w:separator/>
      </w:r>
    </w:p>
  </w:footnote>
  <w:footnote w:type="continuationSeparator" w:id="0">
    <w:p w:rsidR="009D4D61" w:rsidRDefault="009D4D61" w:rsidP="009D4D6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D61" w:rsidRPr="00C90EC7" w:rsidRDefault="009D4D61" w:rsidP="009D4D61">
    <w:pPr>
      <w:rPr>
        <w:b/>
        <w:sz w:val="24"/>
      </w:rPr>
    </w:pPr>
    <w:r w:rsidRPr="00C90EC7">
      <w:rPr>
        <w:b/>
        <w:sz w:val="24"/>
      </w:rPr>
      <w:t>LCAP Advisory Committee</w:t>
    </w:r>
  </w:p>
  <w:p w:rsidR="009D4D61" w:rsidRDefault="009D4D61" w:rsidP="009D4D61">
    <w:r>
      <w:t>Counselors Sub-Committee</w:t>
    </w:r>
  </w:p>
  <w:p w:rsidR="009D4D61" w:rsidRDefault="009D4D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5255"/>
    <w:multiLevelType w:val="hybridMultilevel"/>
    <w:tmpl w:val="BD14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A77E94"/>
    <w:multiLevelType w:val="hybridMultilevel"/>
    <w:tmpl w:val="920444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88734E"/>
    <w:multiLevelType w:val="hybridMultilevel"/>
    <w:tmpl w:val="A04E52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EC7"/>
    <w:rsid w:val="0007452C"/>
    <w:rsid w:val="001516ED"/>
    <w:rsid w:val="002604C5"/>
    <w:rsid w:val="00272764"/>
    <w:rsid w:val="00361A50"/>
    <w:rsid w:val="0036674A"/>
    <w:rsid w:val="00396D3E"/>
    <w:rsid w:val="004C3558"/>
    <w:rsid w:val="00525B65"/>
    <w:rsid w:val="00716FF5"/>
    <w:rsid w:val="0099122A"/>
    <w:rsid w:val="009D4D61"/>
    <w:rsid w:val="00A43365"/>
    <w:rsid w:val="00B361C6"/>
    <w:rsid w:val="00C90EC7"/>
    <w:rsid w:val="00EB5DAE"/>
    <w:rsid w:val="00EF5EDA"/>
    <w:rsid w:val="00F52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EC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0EC7"/>
    <w:pPr>
      <w:ind w:left="720"/>
      <w:contextualSpacing/>
    </w:pPr>
  </w:style>
  <w:style w:type="character" w:styleId="Hyperlink">
    <w:name w:val="Hyperlink"/>
    <w:basedOn w:val="DefaultParagraphFont"/>
    <w:uiPriority w:val="99"/>
    <w:unhideWhenUsed/>
    <w:rsid w:val="004C3558"/>
    <w:rPr>
      <w:color w:val="0000FF" w:themeColor="hyperlink"/>
      <w:u w:val="single"/>
    </w:rPr>
  </w:style>
  <w:style w:type="paragraph" w:styleId="Header">
    <w:name w:val="header"/>
    <w:basedOn w:val="Normal"/>
    <w:link w:val="HeaderChar"/>
    <w:uiPriority w:val="99"/>
    <w:unhideWhenUsed/>
    <w:rsid w:val="009D4D61"/>
    <w:pPr>
      <w:tabs>
        <w:tab w:val="center" w:pos="4680"/>
        <w:tab w:val="right" w:pos="9360"/>
      </w:tabs>
      <w:spacing w:line="240" w:lineRule="auto"/>
    </w:pPr>
  </w:style>
  <w:style w:type="character" w:customStyle="1" w:styleId="HeaderChar">
    <w:name w:val="Header Char"/>
    <w:basedOn w:val="DefaultParagraphFont"/>
    <w:link w:val="Header"/>
    <w:uiPriority w:val="99"/>
    <w:rsid w:val="009D4D61"/>
  </w:style>
  <w:style w:type="paragraph" w:styleId="Footer">
    <w:name w:val="footer"/>
    <w:basedOn w:val="Normal"/>
    <w:link w:val="FooterChar"/>
    <w:uiPriority w:val="99"/>
    <w:unhideWhenUsed/>
    <w:rsid w:val="009D4D61"/>
    <w:pPr>
      <w:tabs>
        <w:tab w:val="center" w:pos="4680"/>
        <w:tab w:val="right" w:pos="9360"/>
      </w:tabs>
      <w:spacing w:line="240" w:lineRule="auto"/>
    </w:pPr>
  </w:style>
  <w:style w:type="character" w:customStyle="1" w:styleId="FooterChar">
    <w:name w:val="Footer Char"/>
    <w:basedOn w:val="DefaultParagraphFont"/>
    <w:link w:val="Footer"/>
    <w:uiPriority w:val="99"/>
    <w:rsid w:val="009D4D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EC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0EC7"/>
    <w:pPr>
      <w:ind w:left="720"/>
      <w:contextualSpacing/>
    </w:pPr>
  </w:style>
  <w:style w:type="character" w:styleId="Hyperlink">
    <w:name w:val="Hyperlink"/>
    <w:basedOn w:val="DefaultParagraphFont"/>
    <w:uiPriority w:val="99"/>
    <w:unhideWhenUsed/>
    <w:rsid w:val="004C3558"/>
    <w:rPr>
      <w:color w:val="0000FF" w:themeColor="hyperlink"/>
      <w:u w:val="single"/>
    </w:rPr>
  </w:style>
  <w:style w:type="paragraph" w:styleId="Header">
    <w:name w:val="header"/>
    <w:basedOn w:val="Normal"/>
    <w:link w:val="HeaderChar"/>
    <w:uiPriority w:val="99"/>
    <w:unhideWhenUsed/>
    <w:rsid w:val="009D4D61"/>
    <w:pPr>
      <w:tabs>
        <w:tab w:val="center" w:pos="4680"/>
        <w:tab w:val="right" w:pos="9360"/>
      </w:tabs>
      <w:spacing w:line="240" w:lineRule="auto"/>
    </w:pPr>
  </w:style>
  <w:style w:type="character" w:customStyle="1" w:styleId="HeaderChar">
    <w:name w:val="Header Char"/>
    <w:basedOn w:val="DefaultParagraphFont"/>
    <w:link w:val="Header"/>
    <w:uiPriority w:val="99"/>
    <w:rsid w:val="009D4D61"/>
  </w:style>
  <w:style w:type="paragraph" w:styleId="Footer">
    <w:name w:val="footer"/>
    <w:basedOn w:val="Normal"/>
    <w:link w:val="FooterChar"/>
    <w:uiPriority w:val="99"/>
    <w:unhideWhenUsed/>
    <w:rsid w:val="009D4D61"/>
    <w:pPr>
      <w:tabs>
        <w:tab w:val="center" w:pos="4680"/>
        <w:tab w:val="right" w:pos="9360"/>
      </w:tabs>
      <w:spacing w:line="240" w:lineRule="auto"/>
    </w:pPr>
  </w:style>
  <w:style w:type="character" w:customStyle="1" w:styleId="FooterChar">
    <w:name w:val="Footer Char"/>
    <w:basedOn w:val="DefaultParagraphFont"/>
    <w:link w:val="Footer"/>
    <w:uiPriority w:val="99"/>
    <w:rsid w:val="009D4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usd.edu/ssh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q.cde.ca.gov/dataquest/" TargetMode="External"/><Relationship Id="rId4" Type="http://schemas.openxmlformats.org/officeDocument/2006/relationships/settings" Target="settings.xml"/><Relationship Id="rId9" Type="http://schemas.openxmlformats.org/officeDocument/2006/relationships/hyperlink" Target="http://www.scusd.edu/pod/2013-2014-school-accountability-report-car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SCUSD</cp:lastModifiedBy>
  <cp:revision>8</cp:revision>
  <cp:lastPrinted>2015-03-19T16:22:00Z</cp:lastPrinted>
  <dcterms:created xsi:type="dcterms:W3CDTF">2015-03-18T16:41:00Z</dcterms:created>
  <dcterms:modified xsi:type="dcterms:W3CDTF">2015-03-19T17:58:00Z</dcterms:modified>
</cp:coreProperties>
</file>