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8C" w:rsidRDefault="00B21A48" w:rsidP="00AC6B8C">
      <w:pPr>
        <w:jc w:val="center"/>
        <w:rPr>
          <w:b/>
          <w:sz w:val="52"/>
          <w:szCs w:val="52"/>
        </w:rPr>
      </w:pPr>
      <w:r>
        <w:rPr>
          <w:b/>
          <w:noProof/>
          <w:sz w:val="52"/>
          <w:szCs w:val="52"/>
        </w:rPr>
        <w:drawing>
          <wp:inline distT="0" distB="0" distL="0" distR="0" wp14:anchorId="7B5A4CF8" wp14:editId="5247C70B">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C6B8C" w:rsidRPr="000F0374" w:rsidRDefault="00871E65" w:rsidP="00AC6B8C">
      <w:pPr>
        <w:jc w:val="center"/>
        <w:rPr>
          <w:b/>
          <w:sz w:val="52"/>
          <w:szCs w:val="52"/>
        </w:rPr>
      </w:pPr>
      <w:r w:rsidRPr="000F0374">
        <w:rPr>
          <w:b/>
          <w:sz w:val="52"/>
          <w:szCs w:val="52"/>
        </w:rPr>
        <w:t xml:space="preserve">BID # </w:t>
      </w:r>
      <w:r w:rsidR="000F0374" w:rsidRPr="000F0374">
        <w:rPr>
          <w:b/>
          <w:sz w:val="52"/>
          <w:szCs w:val="52"/>
        </w:rPr>
        <w:t>160907</w:t>
      </w:r>
    </w:p>
    <w:p w:rsidR="00AC6B8C" w:rsidRPr="000F0374" w:rsidRDefault="00AC6B8C" w:rsidP="00AC6B8C">
      <w:pPr>
        <w:jc w:val="center"/>
        <w:rPr>
          <w:sz w:val="24"/>
          <w:szCs w:val="24"/>
        </w:rPr>
      </w:pPr>
    </w:p>
    <w:p w:rsidR="00AC6B8C" w:rsidRPr="00326E89" w:rsidRDefault="00871E65" w:rsidP="00AC6B8C">
      <w:pPr>
        <w:jc w:val="center"/>
        <w:rPr>
          <w:b/>
          <w:sz w:val="48"/>
          <w:szCs w:val="48"/>
          <w:highlight w:val="yellow"/>
        </w:rPr>
      </w:pPr>
      <w:r w:rsidRPr="000F0374">
        <w:rPr>
          <w:b/>
          <w:sz w:val="48"/>
          <w:szCs w:val="48"/>
        </w:rPr>
        <w:t xml:space="preserve">Nutrition Service </w:t>
      </w:r>
    </w:p>
    <w:p w:rsidR="00871E65" w:rsidRPr="00AD323B" w:rsidRDefault="000F0374" w:rsidP="00AC6B8C">
      <w:pPr>
        <w:jc w:val="center"/>
        <w:rPr>
          <w:b/>
          <w:sz w:val="48"/>
          <w:szCs w:val="48"/>
        </w:rPr>
      </w:pPr>
      <w:r>
        <w:rPr>
          <w:b/>
          <w:sz w:val="48"/>
          <w:szCs w:val="48"/>
        </w:rPr>
        <w:t>Paper &amp; Packaging Products</w:t>
      </w:r>
    </w:p>
    <w:p w:rsidR="00AC6B8C" w:rsidRDefault="00AC6B8C" w:rsidP="00AC6B8C">
      <w:pPr>
        <w:jc w:val="center"/>
        <w:rPr>
          <w:b/>
          <w:sz w:val="36"/>
          <w:szCs w:val="36"/>
        </w:rPr>
      </w:pPr>
    </w:p>
    <w:p w:rsidR="00AC6B8C" w:rsidRDefault="00AC6B8C" w:rsidP="00AC6B8C">
      <w:pPr>
        <w:jc w:val="center"/>
        <w:rPr>
          <w:b/>
          <w:sz w:val="36"/>
          <w:szCs w:val="36"/>
        </w:rPr>
      </w:pP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3051 Redding Ave.</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California   95820</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Pr>
          <w:b/>
          <w:sz w:val="28"/>
          <w:szCs w:val="28"/>
        </w:rPr>
        <w:t xml:space="preserve">         </w:t>
      </w:r>
      <w:r w:rsidRPr="00C863B9">
        <w:rPr>
          <w:b/>
          <w:sz w:val="28"/>
          <w:szCs w:val="28"/>
        </w:rPr>
        <w:t>(916) 277-666</w:t>
      </w:r>
      <w:r>
        <w:rPr>
          <w:b/>
          <w:sz w:val="28"/>
          <w:szCs w:val="28"/>
        </w:rPr>
        <w:t>2</w:t>
      </w:r>
      <w:r>
        <w:rPr>
          <w:rFonts w:eastAsia="Times New Roman" w:cs="Calibri"/>
          <w:b/>
          <w:sz w:val="32"/>
          <w:szCs w:val="20"/>
        </w:rPr>
        <w:br w:type="page"/>
      </w:r>
    </w:p>
    <w:p w:rsidR="00AC6B8C" w:rsidRPr="00C863B9" w:rsidRDefault="00326E89" w:rsidP="00AC6B8C">
      <w:pPr>
        <w:spacing w:line="240" w:lineRule="auto"/>
        <w:ind w:hanging="720"/>
        <w:jc w:val="center"/>
        <w:rPr>
          <w:b/>
          <w:noProof/>
          <w:sz w:val="24"/>
          <w:szCs w:val="24"/>
        </w:rPr>
      </w:pPr>
      <w:r>
        <w:rPr>
          <w:noProof/>
        </w:rPr>
        <w:lastRenderedPageBreak/>
        <mc:AlternateContent>
          <mc:Choice Requires="wps">
            <w:drawing>
              <wp:anchor distT="0" distB="0" distL="114300" distR="114300" simplePos="0" relativeHeight="251658240" behindDoc="0" locked="0" layoutInCell="1" allowOverlap="1" wp14:anchorId="55139201" wp14:editId="6AD5021C">
                <wp:simplePos x="0" y="0"/>
                <wp:positionH relativeFrom="column">
                  <wp:posOffset>3381375</wp:posOffset>
                </wp:positionH>
                <wp:positionV relativeFrom="paragraph">
                  <wp:posOffset>190500</wp:posOffset>
                </wp:positionV>
                <wp:extent cx="3007995" cy="1000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B48" w:rsidRPr="00F45AE4" w:rsidRDefault="007E1B48"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7E1B48" w:rsidRDefault="007E1B48"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7E1B48" w:rsidRDefault="007E1B48" w:rsidP="00AC6B8C">
                            <w:pPr>
                              <w:tabs>
                                <w:tab w:val="left" w:pos="5040"/>
                              </w:tabs>
                              <w:spacing w:after="0" w:line="240" w:lineRule="auto"/>
                              <w:rPr>
                                <w:rFonts w:ascii="Cambria" w:hAnsi="Cambria"/>
                              </w:rPr>
                            </w:pPr>
                            <w:r w:rsidRPr="00F94DB1">
                              <w:rPr>
                                <w:rFonts w:ascii="Cambria" w:hAnsi="Cambria"/>
                              </w:rPr>
                              <w:t>3051 Redding Ave,</w:t>
                            </w:r>
                          </w:p>
                          <w:p w:rsidR="007E1B48" w:rsidRDefault="007E1B48" w:rsidP="00AC6B8C">
                            <w:pPr>
                              <w:tabs>
                                <w:tab w:val="left" w:pos="5040"/>
                              </w:tabs>
                              <w:spacing w:after="0" w:line="240" w:lineRule="auto"/>
                              <w:rPr>
                                <w:rFonts w:ascii="Cambria" w:hAnsi="Cambria"/>
                              </w:rPr>
                            </w:pPr>
                            <w:r w:rsidRPr="00F94DB1">
                              <w:rPr>
                                <w:rFonts w:ascii="Cambria" w:hAnsi="Cambria"/>
                              </w:rPr>
                              <w:t>Sacramento, CA 95820</w:t>
                            </w:r>
                          </w:p>
                          <w:p w:rsidR="007E1B48" w:rsidRPr="00F94DB1" w:rsidRDefault="007E1B48" w:rsidP="00AC6B8C">
                            <w:pPr>
                              <w:tabs>
                                <w:tab w:val="left" w:pos="5040"/>
                              </w:tabs>
                              <w:spacing w:after="0" w:line="240" w:lineRule="auto"/>
                            </w:pPr>
                            <w:r w:rsidRPr="00F94DB1">
                              <w:rPr>
                                <w:rFonts w:cs="Calibri"/>
                                <w:sz w:val="18"/>
                                <w:szCs w:val="18"/>
                              </w:rPr>
                              <w:t>T: 916/277-6662 * F: 916/277-7110</w:t>
                            </w:r>
                          </w:p>
                          <w:p w:rsidR="007E1B48" w:rsidRDefault="007E1B48"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39201" id="_x0000_t202" coordsize="21600,21600" o:spt="202" path="m,l,21600r21600,l21600,xe">
                <v:stroke joinstyle="miter"/>
                <v:path gradientshapeok="t" o:connecttype="rect"/>
              </v:shapetype>
              <v:shape id="Text Box 2" o:spid="_x0000_s1026" type="#_x0000_t202" style="position:absolute;left:0;text-align:left;margin-left:266.25pt;margin-top:15pt;width:236.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LhgwIAABA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" stroked="f">
                <v:textbox>
                  <w:txbxContent>
                    <w:p w:rsidR="007E1B48" w:rsidRPr="00F45AE4" w:rsidRDefault="007E1B48"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7E1B48" w:rsidRDefault="007E1B48"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7E1B48" w:rsidRDefault="007E1B48" w:rsidP="00AC6B8C">
                      <w:pPr>
                        <w:tabs>
                          <w:tab w:val="left" w:pos="5040"/>
                        </w:tabs>
                        <w:spacing w:after="0" w:line="240" w:lineRule="auto"/>
                        <w:rPr>
                          <w:rFonts w:ascii="Cambria" w:hAnsi="Cambria"/>
                        </w:rPr>
                      </w:pPr>
                      <w:r w:rsidRPr="00F94DB1">
                        <w:rPr>
                          <w:rFonts w:ascii="Cambria" w:hAnsi="Cambria"/>
                        </w:rPr>
                        <w:t>3051 Redding Ave,</w:t>
                      </w:r>
                    </w:p>
                    <w:p w:rsidR="007E1B48" w:rsidRDefault="007E1B48" w:rsidP="00AC6B8C">
                      <w:pPr>
                        <w:tabs>
                          <w:tab w:val="left" w:pos="5040"/>
                        </w:tabs>
                        <w:spacing w:after="0" w:line="240" w:lineRule="auto"/>
                        <w:rPr>
                          <w:rFonts w:ascii="Cambria" w:hAnsi="Cambria"/>
                        </w:rPr>
                      </w:pPr>
                      <w:r w:rsidRPr="00F94DB1">
                        <w:rPr>
                          <w:rFonts w:ascii="Cambria" w:hAnsi="Cambria"/>
                        </w:rPr>
                        <w:t>Sacramento, CA 95820</w:t>
                      </w:r>
                    </w:p>
                    <w:p w:rsidR="007E1B48" w:rsidRPr="00F94DB1" w:rsidRDefault="007E1B48" w:rsidP="00AC6B8C">
                      <w:pPr>
                        <w:tabs>
                          <w:tab w:val="left" w:pos="5040"/>
                        </w:tabs>
                        <w:spacing w:after="0" w:line="240" w:lineRule="auto"/>
                      </w:pPr>
                      <w:r w:rsidRPr="00F94DB1">
                        <w:rPr>
                          <w:rFonts w:cs="Calibri"/>
                          <w:sz w:val="18"/>
                          <w:szCs w:val="18"/>
                        </w:rPr>
                        <w:t>T: 916/277-6662 * F: 916/277-7110</w:t>
                      </w:r>
                    </w:p>
                    <w:p w:rsidR="007E1B48" w:rsidRDefault="007E1B48" w:rsidP="00AC6B8C"/>
                  </w:txbxContent>
                </v:textbox>
              </v:shape>
            </w:pict>
          </mc:Fallback>
        </mc:AlternateContent>
      </w: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14:anchorId="71DF79BA" wp14:editId="254DCC4F">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B8C" w:rsidRDefault="00AC6B8C" w:rsidP="00AC6B8C">
      <w:pPr>
        <w:spacing w:after="0" w:line="240" w:lineRule="auto"/>
        <w:jc w:val="center"/>
        <w:rPr>
          <w:b/>
          <w:sz w:val="28"/>
          <w:szCs w:val="28"/>
          <w:u w:val="double"/>
        </w:rPr>
      </w:pPr>
    </w:p>
    <w:p w:rsidR="00326E89" w:rsidRDefault="00326E89" w:rsidP="00AC6B8C">
      <w:pPr>
        <w:spacing w:after="0" w:line="240" w:lineRule="auto"/>
        <w:jc w:val="center"/>
        <w:rPr>
          <w:b/>
          <w:sz w:val="28"/>
          <w:szCs w:val="28"/>
          <w:u w:val="double"/>
        </w:rPr>
      </w:pPr>
    </w:p>
    <w:p w:rsidR="00326E89" w:rsidRDefault="00326E89"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r w:rsidR="00636CF7">
        <w:t xml:space="preserve"> II</w:t>
      </w:r>
    </w:p>
    <w:p w:rsidR="00AC6B8C" w:rsidRDefault="00AC6B8C" w:rsidP="00AC6B8C">
      <w:pPr>
        <w:spacing w:after="0" w:line="240" w:lineRule="auto"/>
      </w:pPr>
    </w:p>
    <w:p w:rsidR="00AC6B8C" w:rsidRDefault="00AC6B8C" w:rsidP="00AC6B8C">
      <w:pPr>
        <w:spacing w:after="0" w:line="240" w:lineRule="auto"/>
      </w:pPr>
      <w:r>
        <w:t>Fax #</w:t>
      </w:r>
      <w:r>
        <w:tab/>
        <w:t>916-277-7110</w:t>
      </w:r>
    </w:p>
    <w:p w:rsidR="00AC6B8C" w:rsidRDefault="00AC6B8C" w:rsidP="00AC6B8C">
      <w:pPr>
        <w:spacing w:after="0" w:line="240" w:lineRule="auto"/>
      </w:pPr>
    </w:p>
    <w:p w:rsidR="00AC6B8C" w:rsidRDefault="00AC6B8C" w:rsidP="00AC6B8C">
      <w:pPr>
        <w:spacing w:after="0" w:line="240" w:lineRule="auto"/>
      </w:pPr>
      <w:r>
        <w:t>Re:</w:t>
      </w:r>
      <w:r>
        <w:tab/>
      </w:r>
      <w:r w:rsidR="00624193" w:rsidRPr="000F0374">
        <w:t xml:space="preserve">BID </w:t>
      </w:r>
      <w:r w:rsidRPr="000F0374">
        <w:t xml:space="preserve"># </w:t>
      </w:r>
      <w:r w:rsidR="000F0374" w:rsidRPr="000F0374">
        <w:t>160907</w:t>
      </w:r>
      <w:r w:rsidRPr="000F0374">
        <w:t xml:space="preserve"> – </w:t>
      </w:r>
      <w:r w:rsidR="00624193" w:rsidRPr="000F0374">
        <w:t xml:space="preserve">Nutrition Services – </w:t>
      </w:r>
      <w:r w:rsidR="000F0374">
        <w:t>Paper &amp; Packaging Products</w:t>
      </w:r>
      <w:r w:rsidR="006241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Sacramento City Unified School District Bids/Proposals are available on-line.  If you download a Bid/Proposal, you are required to fax the following information to 916-277-7110 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Street </w:t>
      </w:r>
      <w:r w:rsidR="00EE4C76">
        <w:t>Address: _</w:t>
      </w:r>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State/Zip </w:t>
      </w:r>
      <w:r w:rsidR="00EE4C76">
        <w:t>Code: _</w:t>
      </w:r>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r>
        <w:t xml:space="preserve">If you have any question, please email </w:t>
      </w:r>
      <w:hyperlink r:id="rId8"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sidRPr="000F0374">
        <w:rPr>
          <w:rFonts w:eastAsia="Times New Roman"/>
          <w:b/>
          <w:snapToGrid w:val="0"/>
          <w:color w:val="000000"/>
          <w:sz w:val="32"/>
          <w:szCs w:val="32"/>
        </w:rPr>
        <w:t xml:space="preserve">BID # </w:t>
      </w:r>
      <w:r w:rsidR="00870CF1" w:rsidRPr="000F0374">
        <w:rPr>
          <w:rFonts w:eastAsia="Times New Roman"/>
          <w:b/>
          <w:snapToGrid w:val="0"/>
          <w:color w:val="000000"/>
          <w:sz w:val="32"/>
          <w:szCs w:val="32"/>
        </w:rPr>
        <w:t>1</w:t>
      </w:r>
      <w:r w:rsidR="000F0374" w:rsidRPr="000F0374">
        <w:rPr>
          <w:rFonts w:eastAsia="Times New Roman"/>
          <w:b/>
          <w:snapToGrid w:val="0"/>
          <w:color w:val="000000"/>
          <w:sz w:val="32"/>
          <w:szCs w:val="32"/>
        </w:rPr>
        <w:t>60907</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00682347">
        <w:rPr>
          <w:rFonts w:eastAsia="Times New Roman"/>
          <w:b/>
          <w:snapToGrid w:val="0"/>
          <w:color w:val="000000"/>
          <w:sz w:val="24"/>
          <w:szCs w:val="24"/>
        </w:rPr>
        <w:t>Paper &amp; Packaging Products</w:t>
      </w:r>
      <w:r w:rsidR="00870CF1">
        <w:rPr>
          <w:rFonts w:eastAsia="Times New Roman"/>
          <w:b/>
          <w:snapToGrid w:val="0"/>
          <w:color w:val="000000"/>
          <w:sz w:val="24"/>
          <w:szCs w:val="24"/>
        </w:rPr>
        <w:t xml:space="preserve"> </w:t>
      </w:r>
      <w:r w:rsidRPr="004F7494">
        <w:rPr>
          <w:rFonts w:eastAsia="Times New Roman"/>
          <w:snapToGrid w:val="0"/>
          <w:color w:val="000000"/>
          <w:sz w:val="24"/>
          <w:szCs w:val="24"/>
        </w:rPr>
        <w:t xml:space="preserve">for the District’s Nutrition program.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1114EE" w:rsidRPr="004F7494">
        <w:rPr>
          <w:rFonts w:eastAsia="Times New Roman"/>
          <w:b/>
          <w:snapToGrid w:val="0"/>
          <w:color w:val="000000"/>
          <w:sz w:val="24"/>
          <w:szCs w:val="24"/>
        </w:rPr>
        <w:t>10:0</w:t>
      </w:r>
      <w:r w:rsidR="00E50E1B" w:rsidRPr="004F7494">
        <w:rPr>
          <w:rFonts w:eastAsia="Times New Roman"/>
          <w:b/>
          <w:snapToGrid w:val="0"/>
          <w:color w:val="000000"/>
          <w:sz w:val="24"/>
          <w:szCs w:val="24"/>
        </w:rPr>
        <w:t>0</w:t>
      </w:r>
      <w:r w:rsidRPr="004F7494">
        <w:rPr>
          <w:rFonts w:eastAsia="Times New Roman"/>
          <w:b/>
          <w:snapToGrid w:val="0"/>
          <w:color w:val="000000"/>
          <w:sz w:val="24"/>
          <w:szCs w:val="24"/>
        </w:rPr>
        <w:t xml:space="preserve"> </w:t>
      </w:r>
      <w:r w:rsidR="001114EE" w:rsidRPr="004F7494">
        <w:rPr>
          <w:rFonts w:eastAsia="Times New Roman"/>
          <w:b/>
          <w:snapToGrid w:val="0"/>
          <w:color w:val="000000"/>
          <w:sz w:val="24"/>
          <w:szCs w:val="24"/>
        </w:rPr>
        <w:t>a</w:t>
      </w:r>
      <w:r w:rsidRPr="004F7494">
        <w:rPr>
          <w:rFonts w:eastAsia="Times New Roman"/>
          <w:b/>
          <w:snapToGrid w:val="0"/>
          <w:color w:val="000000"/>
          <w:sz w:val="24"/>
          <w:szCs w:val="24"/>
        </w:rPr>
        <w:t xml:space="preserve">.m., </w:t>
      </w:r>
      <w:r w:rsidRPr="000F0374">
        <w:rPr>
          <w:rFonts w:eastAsia="Times New Roman"/>
          <w:b/>
          <w:snapToGrid w:val="0"/>
          <w:color w:val="000000"/>
          <w:sz w:val="24"/>
          <w:szCs w:val="24"/>
        </w:rPr>
        <w:t xml:space="preserve">on </w:t>
      </w:r>
      <w:r w:rsidR="000F0374" w:rsidRPr="000F0374">
        <w:rPr>
          <w:rFonts w:eastAsia="Times New Roman"/>
          <w:b/>
          <w:snapToGrid w:val="0"/>
          <w:color w:val="000000"/>
          <w:sz w:val="24"/>
          <w:szCs w:val="24"/>
        </w:rPr>
        <w:t xml:space="preserve">October </w:t>
      </w:r>
      <w:r w:rsidR="000F0374">
        <w:rPr>
          <w:rFonts w:eastAsia="Times New Roman"/>
          <w:b/>
          <w:snapToGrid w:val="0"/>
          <w:color w:val="000000"/>
          <w:sz w:val="24"/>
          <w:szCs w:val="24"/>
        </w:rPr>
        <w:t>20</w:t>
      </w:r>
      <w:r w:rsidR="000F0374" w:rsidRPr="000F0374">
        <w:rPr>
          <w:rFonts w:eastAsia="Times New Roman"/>
          <w:b/>
          <w:snapToGrid w:val="0"/>
          <w:color w:val="000000"/>
          <w:sz w:val="24"/>
          <w:szCs w:val="24"/>
        </w:rPr>
        <w:t>, 2016</w:t>
      </w:r>
      <w:r w:rsidRPr="000F037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number and title, and returned to the Sacramento City Unified School District, Purchasing Services, 3051 Redding Ave., Sacramento, CA 95820.</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from </w:t>
      </w:r>
      <w:r w:rsidRPr="004F7494">
        <w:rPr>
          <w:rFonts w:eastAsia="Times New Roman"/>
          <w:b/>
          <w:snapToGrid w:val="0"/>
          <w:color w:val="000000"/>
          <w:sz w:val="24"/>
          <w:szCs w:val="24"/>
        </w:rPr>
        <w:t xml:space="preserve">Sacramento City Unified School District, Purchasing Services, 3051 Redding Ave., Sacramento, CA 95820 </w:t>
      </w:r>
      <w:r w:rsidRPr="004F7494">
        <w:rPr>
          <w:rFonts w:eastAsia="Times New Roman"/>
          <w:snapToGrid w:val="0"/>
          <w:color w:val="000000"/>
          <w:sz w:val="24"/>
          <w:szCs w:val="24"/>
        </w:rPr>
        <w:t xml:space="preserve">or by going to </w:t>
      </w:r>
      <w:hyperlink r:id="rId9"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4F7494">
        <w:rPr>
          <w:rFonts w:eastAsia="Times New Roman"/>
          <w:b/>
          <w:snapToGrid w:val="0"/>
          <w:color w:val="000000"/>
          <w:sz w:val="24"/>
          <w:szCs w:val="24"/>
        </w:rPr>
        <w:t xml:space="preserve">Dan Sanchez, e-mail: </w:t>
      </w:r>
      <w:hyperlink r:id="rId10" w:history="1">
        <w:r w:rsidRPr="004F7494">
          <w:rPr>
            <w:rFonts w:eastAsia="Times New Roman"/>
            <w:b/>
            <w:snapToGrid w:val="0"/>
            <w:color w:val="0000FF"/>
            <w:sz w:val="24"/>
            <w:szCs w:val="24"/>
            <w:u w:val="single"/>
          </w:rPr>
          <w:t>dan-sanchez@scusd.edu</w:t>
        </w:r>
      </w:hyperlink>
      <w:r w:rsidRPr="004F7494">
        <w:rPr>
          <w:rFonts w:eastAsia="Times New Roman"/>
          <w:b/>
          <w:snapToGrid w:val="0"/>
          <w:color w:val="000000"/>
          <w:sz w:val="24"/>
          <w:szCs w:val="24"/>
        </w:rPr>
        <w:t xml:space="preserve"> or Telephone: 916-277-6662</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0F0374" w:rsidRDefault="00624193" w:rsidP="00624193">
      <w:pPr>
        <w:widowControl w:val="0"/>
        <w:spacing w:after="0" w:line="240" w:lineRule="auto"/>
        <w:jc w:val="right"/>
        <w:rPr>
          <w:rFonts w:eastAsia="Times New Roman"/>
          <w:snapToGrid w:val="0"/>
        </w:rPr>
      </w:pPr>
      <w:r w:rsidRPr="00E50E1B">
        <w:rPr>
          <w:rFonts w:eastAsia="Times New Roman"/>
          <w:snapToGrid w:val="0"/>
        </w:rPr>
        <w:t>Published</w:t>
      </w:r>
      <w:r w:rsidR="000F0374">
        <w:rPr>
          <w:rFonts w:eastAsia="Times New Roman"/>
          <w:snapToGrid w:val="0"/>
        </w:rPr>
        <w:t xml:space="preserve">: </w:t>
      </w:r>
      <w:r w:rsidR="000F0374" w:rsidRPr="000F0374">
        <w:rPr>
          <w:rFonts w:eastAsia="Times New Roman"/>
          <w:snapToGrid w:val="0"/>
        </w:rPr>
        <w:t>October 5</w:t>
      </w:r>
      <w:r w:rsidR="001114EE" w:rsidRPr="000F0374">
        <w:rPr>
          <w:rFonts w:eastAsia="Times New Roman"/>
          <w:snapToGrid w:val="0"/>
        </w:rPr>
        <w:t>, 201</w:t>
      </w:r>
      <w:r w:rsidR="00E50E1B" w:rsidRPr="000F0374">
        <w:rPr>
          <w:rFonts w:eastAsia="Times New Roman"/>
          <w:snapToGrid w:val="0"/>
        </w:rPr>
        <w:t>6</w:t>
      </w:r>
    </w:p>
    <w:p w:rsidR="00624193" w:rsidRPr="00E50E1B" w:rsidRDefault="000F0374" w:rsidP="00624193">
      <w:pPr>
        <w:jc w:val="right"/>
      </w:pPr>
      <w:r w:rsidRPr="000F0374">
        <w:rPr>
          <w:rFonts w:eastAsia="Times New Roman"/>
          <w:snapToGrid w:val="0"/>
        </w:rPr>
        <w:t>October 12</w:t>
      </w:r>
      <w:r w:rsidR="00E50E1B" w:rsidRPr="000F0374">
        <w:rPr>
          <w:rFonts w:eastAsia="Times New Roman"/>
          <w:snapToGrid w:val="0"/>
        </w:rPr>
        <w:t>, 2016</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5E3C32">
        <w:rPr>
          <w:rFonts w:eastAsia="Times New Roman"/>
          <w:snapToGrid w:val="0"/>
          <w:sz w:val="24"/>
          <w:szCs w:val="24"/>
        </w:rPr>
        <w:t>Product Specifications and Samples</w:t>
      </w:r>
      <w:r w:rsidR="004B052A">
        <w:rPr>
          <w:rFonts w:eastAsia="Times New Roman"/>
          <w:snapToGrid w:val="0"/>
          <w:sz w:val="24"/>
          <w:szCs w:val="24"/>
        </w:rPr>
        <w:tab/>
        <w:t>16</w:t>
      </w:r>
    </w:p>
    <w:p w:rsidR="005E3C32" w:rsidRDefault="005E3C32" w:rsidP="009F5769">
      <w:pPr>
        <w:widowControl w:val="0"/>
        <w:tabs>
          <w:tab w:val="left" w:pos="1440"/>
          <w:tab w:val="left" w:pos="8190"/>
        </w:tabs>
        <w:spacing w:after="0" w:line="240" w:lineRule="auto"/>
        <w:rPr>
          <w:rFonts w:eastAsia="Times New Roman"/>
          <w:snapToGrid w:val="0"/>
          <w:sz w:val="24"/>
          <w:szCs w:val="24"/>
        </w:rPr>
      </w:pPr>
    </w:p>
    <w:p w:rsidR="005E3C32" w:rsidRPr="008311EF" w:rsidRDefault="004B052A"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17</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4B052A">
        <w:rPr>
          <w:rFonts w:eastAsia="Times New Roman"/>
          <w:snapToGrid w:val="0"/>
          <w:sz w:val="24"/>
          <w:szCs w:val="24"/>
        </w:rPr>
        <w:t>19</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4B052A">
        <w:rPr>
          <w:rFonts w:eastAsia="Times New Roman"/>
          <w:snapToGrid w:val="0"/>
          <w:sz w:val="24"/>
          <w:szCs w:val="24"/>
        </w:rPr>
        <w:t>20</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4B052A">
        <w:rPr>
          <w:rFonts w:eastAsia="Times New Roman"/>
          <w:snapToGrid w:val="0"/>
          <w:sz w:val="24"/>
          <w:szCs w:val="24"/>
        </w:rPr>
        <w:t>Piggyback Clause</w:t>
      </w:r>
      <w:r w:rsidR="004B052A">
        <w:rPr>
          <w:rFonts w:eastAsia="Times New Roman"/>
          <w:snapToGrid w:val="0"/>
          <w:sz w:val="24"/>
          <w:szCs w:val="24"/>
        </w:rPr>
        <w:tab/>
        <w:t>21</w:t>
      </w: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tabs>
          <w:tab w:val="left" w:pos="2160"/>
          <w:tab w:val="left" w:pos="648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spacing w:after="0" w:line="240" w:lineRule="auto"/>
        <w:jc w:val="center"/>
        <w:rPr>
          <w:rFonts w:eastAsia="Times New Roman"/>
          <w:snapToGrid w:val="0"/>
          <w:sz w:val="24"/>
          <w:szCs w:val="24"/>
        </w:rPr>
      </w:pPr>
    </w:p>
    <w:p w:rsidR="009F5769"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5E3C32">
        <w:rPr>
          <w:rFonts w:eastAsia="Times New Roman"/>
          <w:snapToGrid w:val="0"/>
          <w:sz w:val="24"/>
          <w:szCs w:val="24"/>
        </w:rPr>
        <w:t>Product Specifications and Samples</w:t>
      </w:r>
      <w:r w:rsidR="0095763C">
        <w:rPr>
          <w:rFonts w:eastAsia="Times New Roman"/>
          <w:snapToGrid w:val="0"/>
          <w:sz w:val="24"/>
          <w:szCs w:val="24"/>
        </w:rPr>
        <w:tab/>
        <w:t>16</w:t>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Price Sh</w:t>
      </w:r>
      <w:r w:rsidR="0095763C">
        <w:rPr>
          <w:rFonts w:eastAsia="Times New Roman"/>
          <w:snapToGrid w:val="0"/>
          <w:sz w:val="24"/>
          <w:szCs w:val="24"/>
        </w:rPr>
        <w:t>eet</w:t>
      </w:r>
      <w:r w:rsidR="0095763C">
        <w:rPr>
          <w:rFonts w:eastAsia="Times New Roman"/>
          <w:snapToGrid w:val="0"/>
          <w:sz w:val="24"/>
          <w:szCs w:val="24"/>
        </w:rPr>
        <w:tab/>
        <w:t>17</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95763C">
        <w:rPr>
          <w:rFonts w:eastAsia="Times New Roman"/>
          <w:snapToGrid w:val="0"/>
          <w:sz w:val="24"/>
          <w:szCs w:val="24"/>
        </w:rPr>
        <w:t>-Collusion Declaration</w:t>
      </w:r>
      <w:r w:rsidR="0095763C">
        <w:rPr>
          <w:rFonts w:eastAsia="Times New Roman"/>
          <w:snapToGrid w:val="0"/>
          <w:sz w:val="24"/>
          <w:szCs w:val="24"/>
        </w:rPr>
        <w:tab/>
        <w:t>19</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95763C">
        <w:rPr>
          <w:rFonts w:eastAsia="Times New Roman"/>
          <w:snapToGrid w:val="0"/>
          <w:sz w:val="24"/>
          <w:szCs w:val="24"/>
        </w:rPr>
        <w:t>20</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95763C"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t>21</w:t>
      </w:r>
      <w:bookmarkStart w:id="0" w:name="_GoBack"/>
      <w:bookmarkEnd w:id="0"/>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rsidR="0076709D" w:rsidRPr="0076709D" w:rsidRDefault="0076709D" w:rsidP="0076709D">
      <w:pPr>
        <w:spacing w:after="0" w:line="240" w:lineRule="auto"/>
        <w:jc w:val="center"/>
        <w:rPr>
          <w:rFonts w:eastAsia="Times New Roman" w:cs="Calibri"/>
          <w:b/>
          <w:sz w:val="32"/>
          <w:szCs w:val="20"/>
        </w:rPr>
      </w:pPr>
    </w:p>
    <w:p w:rsidR="0076709D" w:rsidRPr="0076709D" w:rsidRDefault="0076709D" w:rsidP="0076709D">
      <w:pPr>
        <w:widowControl w:val="0"/>
        <w:spacing w:after="0" w:line="240" w:lineRule="auto"/>
        <w:rPr>
          <w:rFonts w:eastAsia="Times New Roman" w:cs="Calibri"/>
          <w:b/>
          <w:snapToGrid w:val="0"/>
          <w:sz w:val="24"/>
          <w:szCs w:val="20"/>
          <w:u w:val="single"/>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326E89">
        <w:rPr>
          <w:rFonts w:eastAsia="Times New Roman" w:cs="Calibri"/>
          <w:b/>
          <w:snapToGrid w:val="0"/>
          <w:sz w:val="24"/>
          <w:szCs w:val="20"/>
          <w:u w:val="single"/>
        </w:rPr>
        <w:t>BID</w:t>
      </w:r>
      <w:r w:rsidR="00326E89" w:rsidRPr="0076709D">
        <w:rPr>
          <w:rFonts w:eastAsia="Times New Roman" w:cs="Calibri"/>
          <w:b/>
          <w:snapToGrid w:val="0"/>
          <w:sz w:val="24"/>
          <w:szCs w:val="20"/>
          <w:u w:val="single"/>
        </w:rPr>
        <w:t xml:space="preserve">’s </w:t>
      </w:r>
      <w:r w:rsidR="00326E89" w:rsidRPr="0076709D">
        <w:rPr>
          <w:rFonts w:eastAsia="Times New Roman" w:cs="Calibri"/>
          <w:b/>
          <w:snapToGrid w:val="0"/>
          <w:sz w:val="24"/>
          <w:szCs w:val="20"/>
        </w:rPr>
        <w:t>–</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E50E1B" w:rsidRPr="00F64E44">
        <w:rPr>
          <w:rFonts w:eastAsia="Times New Roman" w:cs="Calibri"/>
          <w:b/>
          <w:snapToGrid w:val="0"/>
          <w:sz w:val="24"/>
          <w:szCs w:val="20"/>
        </w:rPr>
        <w:t>10:00 a.m.</w:t>
      </w:r>
      <w:r w:rsidRPr="00F64E44">
        <w:rPr>
          <w:rFonts w:eastAsia="Times New Roman" w:cs="Calibri"/>
          <w:b/>
          <w:snapToGrid w:val="0"/>
          <w:sz w:val="24"/>
          <w:szCs w:val="20"/>
        </w:rPr>
        <w:t xml:space="preserve"> </w:t>
      </w:r>
      <w:r w:rsidRPr="00EC4BB1">
        <w:rPr>
          <w:rFonts w:eastAsia="Times New Roman" w:cs="Calibri"/>
          <w:b/>
          <w:snapToGrid w:val="0"/>
          <w:sz w:val="24"/>
          <w:szCs w:val="20"/>
        </w:rPr>
        <w:t>on</w:t>
      </w:r>
      <w:r w:rsidR="004F21FF" w:rsidRPr="00EC4BB1">
        <w:rPr>
          <w:rFonts w:eastAsia="Times New Roman" w:cs="Calibri"/>
          <w:b/>
          <w:snapToGrid w:val="0"/>
          <w:sz w:val="24"/>
          <w:szCs w:val="20"/>
        </w:rPr>
        <w:t xml:space="preserve"> </w:t>
      </w:r>
      <w:r w:rsidR="00EC4BB1">
        <w:rPr>
          <w:rFonts w:eastAsia="Times New Roman" w:cs="Calibri"/>
          <w:b/>
          <w:snapToGrid w:val="0"/>
          <w:sz w:val="24"/>
          <w:szCs w:val="20"/>
        </w:rPr>
        <w:t>October 20, 2016</w:t>
      </w:r>
      <w:r w:rsidR="00326E89">
        <w:rPr>
          <w:rFonts w:eastAsia="Times New Roman" w:cs="Calibri"/>
          <w:b/>
          <w:snapToGrid w:val="0"/>
          <w:sz w:val="24"/>
          <w:szCs w:val="20"/>
        </w:rPr>
        <w:t xml:space="preserve"> </w:t>
      </w:r>
      <w:r w:rsidR="00326E89" w:rsidRPr="0076709D">
        <w:rPr>
          <w:rFonts w:eastAsia="Times New Roman" w:cs="Calibri"/>
          <w:snapToGrid w:val="0"/>
          <w:sz w:val="24"/>
          <w:szCs w:val="20"/>
        </w:rPr>
        <w:t>after</w:t>
      </w:r>
      <w:r w:rsidRPr="0076709D">
        <w:rPr>
          <w:rFonts w:eastAsia="Times New Roman" w:cs="Calibri"/>
          <w:snapToGrid w:val="0"/>
          <w:sz w:val="24"/>
          <w:szCs w:val="20"/>
        </w:rPr>
        <w:t xml:space="preserve"> which time bids will be opened and publicly read aloud.  Envelopes containing a Bid must be sealed, prominently marked with the Bid number, </w:t>
      </w:r>
      <w:r w:rsidR="00326E89" w:rsidRPr="0076709D">
        <w:rPr>
          <w:rFonts w:eastAsia="Times New Roman" w:cs="Calibri"/>
          <w:snapToGrid w:val="0"/>
          <w:sz w:val="24"/>
          <w:szCs w:val="20"/>
        </w:rPr>
        <w:t>bid</w:t>
      </w:r>
      <w:r w:rsidRPr="0076709D">
        <w:rPr>
          <w:rFonts w:eastAsia="Times New Roman" w:cs="Calibri"/>
          <w:snapToGrid w:val="0"/>
          <w:sz w:val="24"/>
          <w:szCs w:val="20"/>
        </w:rPr>
        <w:t xml:space="preserve"> title, </w:t>
      </w:r>
      <w:r w:rsidR="00326E89" w:rsidRPr="0076709D">
        <w:rPr>
          <w:rFonts w:eastAsia="Times New Roman" w:cs="Calibri"/>
          <w:snapToGrid w:val="0"/>
          <w:sz w:val="24"/>
          <w:szCs w:val="20"/>
        </w:rPr>
        <w:t>bid</w:t>
      </w:r>
      <w:r w:rsidRPr="0076709D">
        <w:rPr>
          <w:rFonts w:eastAsia="Times New Roman" w:cs="Calibri"/>
          <w:snapToGrid w:val="0"/>
          <w:sz w:val="24"/>
          <w:szCs w:val="20"/>
        </w:rPr>
        <w:t xml:space="preserve"> opening time/date and name of bidder, and submitted to:</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3051 Redding Avenue</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 xml:space="preserve">Sacramento, </w:t>
      </w:r>
      <w:r w:rsidR="00480C1F" w:rsidRPr="0076709D">
        <w:rPr>
          <w:rFonts w:eastAsia="Times New Roman" w:cs="Calibri"/>
          <w:b/>
          <w:snapToGrid w:val="0"/>
          <w:sz w:val="24"/>
          <w:szCs w:val="20"/>
        </w:rPr>
        <w:t>California 95820</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rsidR="0076709D" w:rsidRPr="0076709D" w:rsidRDefault="0076709D" w:rsidP="0076709D">
      <w:pPr>
        <w:spacing w:after="0" w:line="240" w:lineRule="auto"/>
        <w:rPr>
          <w:rFonts w:eastAsia="Times New Roman" w:cs="Calibri"/>
          <w:b/>
          <w:sz w:val="24"/>
          <w:szCs w:val="20"/>
        </w:rPr>
      </w:pPr>
    </w:p>
    <w:p w:rsidR="0076709D" w:rsidRPr="0076709D" w:rsidRDefault="0076709D" w:rsidP="0076709D">
      <w:pPr>
        <w:spacing w:after="0" w:line="240" w:lineRule="auto"/>
        <w:jc w:val="both"/>
        <w:rPr>
          <w:rFonts w:eastAsia="Times New Roman" w:cs="Calibri"/>
          <w:sz w:val="16"/>
          <w:szCs w:val="16"/>
        </w:rPr>
      </w:pPr>
    </w:p>
    <w:p w:rsidR="0076709D" w:rsidRPr="0076709D" w:rsidRDefault="0076709D" w:rsidP="0076709D">
      <w:pPr>
        <w:spacing w:after="0" w:line="240" w:lineRule="auto"/>
        <w:jc w:val="both"/>
        <w:rPr>
          <w:rFonts w:eastAsia="Times New Roman" w:cs="Calibri"/>
          <w:sz w:val="24"/>
          <w:szCs w:val="20"/>
        </w:rPr>
      </w:pPr>
      <w:r w:rsidRPr="0076709D">
        <w:rPr>
          <w:rFonts w:eastAsia="Times New Roman" w:cs="Calibri"/>
          <w:b/>
          <w:sz w:val="24"/>
          <w:szCs w:val="20"/>
          <w:u w:val="single"/>
        </w:rPr>
        <w:t>Bids/Proposals</w:t>
      </w:r>
      <w:r w:rsidRPr="0076709D">
        <w:rPr>
          <w:rFonts w:eastAsia="Times New Roman" w:cs="Calibri"/>
          <w:sz w:val="24"/>
          <w:szCs w:val="20"/>
        </w:rPr>
        <w:t>:  To receive consideration, Bids/Proposals shall be made in accordance with the following terms:</w:t>
      </w:r>
    </w:p>
    <w:p w:rsidR="0076709D" w:rsidRPr="0076709D" w:rsidRDefault="0076709D" w:rsidP="0076709D">
      <w:pPr>
        <w:tabs>
          <w:tab w:val="left" w:pos="540"/>
        </w:tabs>
        <w:spacing w:after="0" w:line="240" w:lineRule="auto"/>
        <w:jc w:val="both"/>
        <w:rPr>
          <w:rFonts w:eastAsia="Times New Roman" w:cs="Calibri"/>
          <w:sz w:val="16"/>
          <w:szCs w:val="16"/>
        </w:rPr>
      </w:pPr>
    </w:p>
    <w:p w:rsidR="00DD092E" w:rsidRPr="005B3458" w:rsidRDefault="0076709D" w:rsidP="00DD092E">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THE BID – </w:t>
      </w:r>
      <w:r w:rsidRPr="0076709D">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r w:rsidR="00DD092E">
        <w:rPr>
          <w:rFonts w:eastAsia="Times New Roman" w:cs="Calibri"/>
          <w:sz w:val="24"/>
          <w:szCs w:val="20"/>
        </w:rPr>
        <w:t xml:space="preserve">  </w:t>
      </w:r>
      <w:r w:rsidR="00DD092E" w:rsidRPr="008311EF">
        <w:rPr>
          <w:rFonts w:eastAsia="Times New Roman"/>
          <w:b/>
          <w:snapToGrid w:val="0"/>
          <w:sz w:val="24"/>
          <w:szCs w:val="24"/>
        </w:rPr>
        <w:t xml:space="preserve">Return one (1) unbound original and </w:t>
      </w:r>
      <w:r w:rsidR="00326E89">
        <w:rPr>
          <w:rFonts w:eastAsia="Times New Roman"/>
          <w:b/>
          <w:snapToGrid w:val="0"/>
          <w:sz w:val="24"/>
          <w:szCs w:val="24"/>
        </w:rPr>
        <w:t>three</w:t>
      </w:r>
      <w:r w:rsidR="00DD092E" w:rsidRPr="008311EF">
        <w:rPr>
          <w:rFonts w:eastAsia="Times New Roman"/>
          <w:b/>
          <w:snapToGrid w:val="0"/>
          <w:sz w:val="24"/>
          <w:szCs w:val="24"/>
        </w:rPr>
        <w:t xml:space="preserve"> (</w:t>
      </w:r>
      <w:r w:rsidR="00326E89">
        <w:rPr>
          <w:rFonts w:eastAsia="Times New Roman"/>
          <w:b/>
          <w:snapToGrid w:val="0"/>
          <w:sz w:val="24"/>
          <w:szCs w:val="24"/>
        </w:rPr>
        <w:t>3</w:t>
      </w:r>
      <w:r w:rsidR="00DD092E" w:rsidRPr="008311EF">
        <w:rPr>
          <w:rFonts w:eastAsia="Times New Roman"/>
          <w:b/>
          <w:snapToGrid w:val="0"/>
          <w:sz w:val="24"/>
          <w:szCs w:val="24"/>
        </w:rPr>
        <w:t xml:space="preserve">) bound and signed complete sets sealed in an envelope with the </w:t>
      </w:r>
      <w:r w:rsidR="00DD092E" w:rsidRPr="00DD092E">
        <w:rPr>
          <w:rFonts w:eastAsia="Times New Roman" w:cs="Calibri"/>
          <w:b/>
          <w:bCs/>
          <w:sz w:val="24"/>
          <w:szCs w:val="24"/>
        </w:rPr>
        <w:t>B</w:t>
      </w:r>
      <w:r w:rsidR="00DD092E">
        <w:rPr>
          <w:rFonts w:eastAsia="Times New Roman" w:cs="Calibri"/>
          <w:b/>
          <w:bCs/>
          <w:sz w:val="24"/>
          <w:szCs w:val="24"/>
        </w:rPr>
        <w:t>id number and name of Bid listed on the outside.</w:t>
      </w:r>
      <w:r w:rsidR="00DD092E" w:rsidRPr="008311EF">
        <w:rPr>
          <w:rFonts w:eastAsia="Times New Roman"/>
          <w:snapToGrid w:val="0"/>
          <w:sz w:val="24"/>
          <w:szCs w:val="24"/>
        </w:rPr>
        <w:t xml:space="preserve">  </w:t>
      </w:r>
    </w:p>
    <w:p w:rsidR="005B3458" w:rsidRPr="008311EF"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“FAX” BIDS – </w:t>
      </w:r>
      <w:r w:rsidRPr="0076709D">
        <w:rPr>
          <w:rFonts w:eastAsia="Times New Roman" w:cs="Calibri"/>
          <w:sz w:val="24"/>
          <w:szCs w:val="20"/>
        </w:rPr>
        <w:t>Facsimile copies of bids will not be accepted for formal advertised bids.</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DEFINITIONS –</w:t>
      </w:r>
      <w:r w:rsidRPr="0076709D">
        <w:rPr>
          <w:rFonts w:eastAsia="Times New Roman" w:cs="Calibri"/>
          <w:sz w:val="24"/>
          <w:szCs w:val="20"/>
        </w:rPr>
        <w:t xml:space="preserve"> Responsible; a bidding party possessing the skill, judgment, integrity and financial ability necessary to </w:t>
      </w:r>
      <w:r w:rsidRPr="0076709D">
        <w:rPr>
          <w:rFonts w:eastAsia="Times New Roman" w:cs="Calibri"/>
          <w:sz w:val="24"/>
          <w:szCs w:val="24"/>
        </w:rPr>
        <w:t>timely perform and complete the contract being bid.  Responsive; a bid which meets all of the specifications set forth in the request for bids.</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NAME AND NATURE OF BIDDER’S LEGAL ENTITY – </w:t>
      </w:r>
      <w:r w:rsidRPr="0076709D">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WITHDRAWAL OF BID – </w:t>
      </w:r>
      <w:r w:rsidRPr="0076709D">
        <w:rPr>
          <w:rFonts w:eastAsia="Times New Roman" w:cs="Calibri"/>
          <w:sz w:val="24"/>
          <w:szCs w:val="20"/>
        </w:rPr>
        <w:t xml:space="preserve">Bid proposals may be withdrawn by the bidders prior to the time </w:t>
      </w:r>
      <w:r w:rsidRPr="0076709D">
        <w:rPr>
          <w:rFonts w:eastAsia="Times New Roman" w:cs="Calibri"/>
          <w:sz w:val="24"/>
          <w:szCs w:val="20"/>
        </w:rPr>
        <w:lastRenderedPageBreak/>
        <w:t xml:space="preserve">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76709D">
        <w:rPr>
          <w:rFonts w:eastAsia="Times New Roman" w:cs="Calibri"/>
          <w:sz w:val="24"/>
          <w:szCs w:val="20"/>
          <w:u w:val="single"/>
        </w:rPr>
        <w:t>et.</w:t>
      </w:r>
      <w:r w:rsidRPr="0076709D">
        <w:rPr>
          <w:rFonts w:eastAsia="Times New Roman" w:cs="Calibri"/>
          <w:sz w:val="24"/>
          <w:szCs w:val="20"/>
        </w:rPr>
        <w:t xml:space="preserve"> </w:t>
      </w:r>
      <w:r w:rsidRPr="0076709D">
        <w:rPr>
          <w:rFonts w:eastAsia="Times New Roman" w:cs="Calibri"/>
          <w:sz w:val="24"/>
          <w:szCs w:val="20"/>
          <w:u w:val="single"/>
        </w:rPr>
        <w:t>seq.</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ASSIGNMENT OF CONTRACT OR PURCHASE ORDER – </w:t>
      </w:r>
      <w:r w:rsidRPr="0076709D">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BID NEGOTIATIONS – </w:t>
      </w:r>
      <w:r w:rsidRPr="0076709D">
        <w:rPr>
          <w:rFonts w:eastAsia="Times New Roman" w:cs="Calibri"/>
          <w:sz w:val="24"/>
          <w:szCs w:val="20"/>
        </w:rPr>
        <w:t>A bid response to any specific item of this bid with terms such as “negotiable”, “will negotiate” or of similar intent, will be considered as non-responsive to the specific item.</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PRICES – </w:t>
      </w:r>
      <w:r w:rsidRPr="0076709D">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TAXES –</w:t>
      </w:r>
      <w:r w:rsidRPr="0076709D">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w:t>
      </w:r>
      <w:r w:rsidR="005B3458">
        <w:rPr>
          <w:rFonts w:eastAsia="Times New Roman" w:cs="Calibri"/>
          <w:sz w:val="24"/>
          <w:szCs w:val="20"/>
        </w:rPr>
        <w:t>Certificates as may be required.</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10.</w:t>
      </w:r>
      <w:r w:rsidRPr="0076709D">
        <w:rPr>
          <w:rFonts w:eastAsia="Times New Roman" w:cs="Calibri"/>
          <w:b/>
          <w:sz w:val="24"/>
          <w:szCs w:val="20"/>
        </w:rPr>
        <w:tab/>
        <w:t xml:space="preserve">PERFORMANCE GUARANTEE – </w:t>
      </w:r>
      <w:r w:rsidRPr="0076709D">
        <w:rPr>
          <w:rFonts w:eastAsia="Times New Roman" w:cs="Calibri"/>
          <w:sz w:val="24"/>
          <w:szCs w:val="20"/>
        </w:rPr>
        <w:t xml:space="preserve">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promptly </w:t>
      </w:r>
      <w:r w:rsidRPr="0076709D">
        <w:rPr>
          <w:rFonts w:eastAsia="Times New Roman" w:cs="Calibri"/>
          <w:sz w:val="24"/>
          <w:szCs w:val="20"/>
        </w:rPr>
        <w:lastRenderedPageBreak/>
        <w:t>submit a performance guarantee when requested may result in the rejection of an otherwise acceptable low bid.</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11.</w:t>
      </w:r>
      <w:r w:rsidRPr="0076709D">
        <w:rPr>
          <w:rFonts w:eastAsia="Times New Roman" w:cs="Calibri"/>
          <w:b/>
          <w:sz w:val="24"/>
          <w:szCs w:val="20"/>
        </w:rPr>
        <w:tab/>
        <w:t xml:space="preserve">BRAND NAME AND NUMBER – </w:t>
      </w:r>
      <w:r w:rsidRPr="0076709D">
        <w:rPr>
          <w:rFonts w:eastAsia="Times New Roman" w:cs="Calibri"/>
          <w:sz w:val="24"/>
          <w:szCs w:val="20"/>
        </w:rPr>
        <w:t>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12.</w:t>
      </w:r>
      <w:r w:rsidRPr="0076709D">
        <w:rPr>
          <w:rFonts w:eastAsia="Times New Roman" w:cs="Calibri"/>
          <w:b/>
          <w:sz w:val="24"/>
          <w:szCs w:val="20"/>
        </w:rPr>
        <w:tab/>
        <w:t xml:space="preserve">SAMPLES – </w:t>
      </w:r>
      <w:r w:rsidRPr="0076709D">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76709D" w:rsidRPr="0076709D" w:rsidRDefault="0076709D" w:rsidP="0076709D">
      <w:pPr>
        <w:tabs>
          <w:tab w:val="left" w:pos="360"/>
          <w:tab w:val="left" w:pos="72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13.</w:t>
      </w:r>
      <w:r w:rsidRPr="0076709D">
        <w:rPr>
          <w:rFonts w:eastAsia="Times New Roman" w:cs="Calibri"/>
          <w:b/>
          <w:sz w:val="24"/>
          <w:szCs w:val="20"/>
        </w:rPr>
        <w:t xml:space="preserve"> QUANTITY AND QUALITY OF MATERIALS OR SERVICES – </w:t>
      </w:r>
      <w:r w:rsidRPr="0076709D">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76709D" w:rsidRPr="0076709D" w:rsidRDefault="0076709D" w:rsidP="0076709D">
      <w:pPr>
        <w:tabs>
          <w:tab w:val="left" w:pos="360"/>
        </w:tabs>
        <w:spacing w:after="0" w:line="240" w:lineRule="auto"/>
        <w:ind w:left="360"/>
        <w:jc w:val="both"/>
        <w:rPr>
          <w:rFonts w:eastAsia="Times New Roman" w:cs="Calibri"/>
          <w:b/>
          <w:sz w:val="24"/>
          <w:szCs w:val="20"/>
        </w:rPr>
      </w:pPr>
    </w:p>
    <w:p w:rsidR="0076709D" w:rsidRPr="0076709D" w:rsidRDefault="0076709D" w:rsidP="0076709D">
      <w:pPr>
        <w:widowControl w:val="0"/>
        <w:numPr>
          <w:ilvl w:val="0"/>
          <w:numId w:val="2"/>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DISTRICT REQUIREMENTS – </w:t>
      </w:r>
      <w:r w:rsidRPr="0076709D">
        <w:rPr>
          <w:rFonts w:eastAsia="Times New Roman" w:cs="Calibri"/>
          <w:sz w:val="24"/>
          <w:szCs w:val="20"/>
        </w:rPr>
        <w:t xml:space="preserve">The quantity shown is the estimate of consumption for the contract period.  The needs of the District may be substantially more or less than such </w:t>
      </w:r>
      <w:r w:rsidRPr="0076709D">
        <w:rPr>
          <w:rFonts w:eastAsia="Times New Roman" w:cs="Calibri"/>
          <w:sz w:val="24"/>
          <w:szCs w:val="20"/>
        </w:rPr>
        <w:lastRenderedPageBreak/>
        <w:t>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15.</w:t>
      </w:r>
      <w:r w:rsidRPr="0076709D">
        <w:rPr>
          <w:rFonts w:eastAsia="Times New Roman" w:cs="Calibri"/>
          <w:sz w:val="24"/>
          <w:szCs w:val="20"/>
        </w:rPr>
        <w:tab/>
      </w:r>
      <w:r w:rsidRPr="0076709D">
        <w:rPr>
          <w:rFonts w:eastAsia="Times New Roman" w:cs="Calibri"/>
          <w:b/>
          <w:sz w:val="24"/>
          <w:szCs w:val="20"/>
        </w:rPr>
        <w:t xml:space="preserve">ACCEPTANCE OR REJECTION OF BIDS – </w:t>
      </w:r>
      <w:r w:rsidRPr="0076709D">
        <w:rPr>
          <w:rFonts w:eastAsia="Times New Roman" w:cs="Calibri"/>
          <w:sz w:val="24"/>
          <w:szCs w:val="20"/>
        </w:rPr>
        <w:t>The District may purchase an individual item or combination</w:t>
      </w:r>
      <w:r w:rsidRPr="0076709D">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16.</w:t>
      </w:r>
      <w:r w:rsidRPr="0076709D">
        <w:rPr>
          <w:rFonts w:eastAsia="Times New Roman" w:cs="Calibri"/>
          <w:sz w:val="24"/>
          <w:szCs w:val="20"/>
        </w:rPr>
        <w:tab/>
      </w:r>
      <w:r w:rsidRPr="0076709D">
        <w:rPr>
          <w:rFonts w:eastAsia="Times New Roman" w:cs="Calibri"/>
          <w:b/>
          <w:sz w:val="24"/>
          <w:szCs w:val="20"/>
        </w:rPr>
        <w:t xml:space="preserve">BID EXCEPTIONS – </w:t>
      </w:r>
      <w:r w:rsidRPr="0076709D">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AWARDS – </w:t>
      </w:r>
      <w:r w:rsidRPr="0076709D">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EXECUTION OF CONTRACT – </w:t>
      </w:r>
      <w:r w:rsidRPr="0076709D">
        <w:rPr>
          <w:rFonts w:eastAsia="Times New Roman" w:cs="Calibri"/>
          <w:sz w:val="24"/>
          <w:szCs w:val="20"/>
        </w:rPr>
        <w:t>Issuance of a Purchase Order shall be evidence the contractual agreement between the bidder(s) and the District and the bidder’s acceptance of these Bid Instructions and Conditions.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DELIVERY –</w:t>
      </w:r>
      <w:r w:rsidRPr="0076709D">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MATERIAL SAFETY DATA SHEETS – </w:t>
      </w:r>
      <w:r w:rsidRPr="0076709D">
        <w:rPr>
          <w:rFonts w:eastAsia="Times New Roman" w:cs="Calibri"/>
          <w:sz w:val="24"/>
          <w:szCs w:val="20"/>
        </w:rPr>
        <w:t xml:space="preserve">For all products requiring a Material Safety Data Sheet </w:t>
      </w:r>
      <w:r w:rsidRPr="0076709D">
        <w:rPr>
          <w:rFonts w:eastAsia="Times New Roman" w:cs="Calibri"/>
          <w:sz w:val="24"/>
          <w:szCs w:val="20"/>
        </w:rPr>
        <w:lastRenderedPageBreak/>
        <w:t>– The District requires that a Material Safety Data Sheet accompany all orders at the time of delivery.</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DEFAULT BY CONTRACTOR – </w:t>
      </w:r>
      <w:r w:rsidRPr="0076709D">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INSURANCE – </w:t>
      </w:r>
      <w:r w:rsidRPr="0076709D">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76709D">
        <w:rPr>
          <w:rFonts w:eastAsia="Times New Roman" w:cs="Calibri"/>
          <w:b/>
          <w:sz w:val="24"/>
          <w:szCs w:val="20"/>
        </w:rPr>
        <w:t xml:space="preserve"> </w:t>
      </w:r>
      <w:r w:rsidRPr="0076709D">
        <w:rPr>
          <w:rFonts w:eastAsia="Times New Roman" w:cs="Calibri"/>
          <w:sz w:val="24"/>
          <w:szCs w:val="20"/>
        </w:rPr>
        <w:t>shall be $500,000 per loss.  Failure to furnish such evidence and insurance, if required, may be considered default by the bidder(s).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INVOICES AND PAYMENTS – </w:t>
      </w:r>
      <w:r w:rsidRPr="0076709D">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76709D">
        <w:rPr>
          <w:rFonts w:eastAsia="Times New Roman" w:cs="Calibri"/>
          <w:sz w:val="24"/>
          <w:szCs w:val="20"/>
          <w:vertAlign w:val="superscript"/>
        </w:rPr>
        <w:t>th</w:t>
      </w:r>
      <w:r w:rsidRPr="0076709D">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AMERICAN MADE PRODUCTS</w:t>
      </w:r>
      <w:r w:rsidRPr="0076709D">
        <w:rPr>
          <w:rFonts w:eastAsia="Times New Roman" w:cs="Calibri"/>
          <w:sz w:val="24"/>
          <w:szCs w:val="20"/>
        </w:rPr>
        <w:t xml:space="preserve"> – In compliance with Sections 4300 to 4305 of the California Government Code</w:t>
      </w:r>
      <w:r w:rsidR="00D12A4F">
        <w:rPr>
          <w:rFonts w:eastAsia="Times New Roman" w:cs="Calibri"/>
          <w:sz w:val="24"/>
          <w:szCs w:val="20"/>
        </w:rPr>
        <w:t xml:space="preserve"> and the William F Gooding Child Nutrition Reauthorization </w:t>
      </w:r>
      <w:r w:rsidR="00D12A4F">
        <w:rPr>
          <w:rFonts w:eastAsia="Times New Roman" w:cs="Calibri"/>
          <w:sz w:val="24"/>
          <w:szCs w:val="20"/>
        </w:rPr>
        <w:lastRenderedPageBreak/>
        <w:t>Act of 1998,</w:t>
      </w:r>
      <w:r w:rsidR="004F21FF">
        <w:rPr>
          <w:rFonts w:eastAsia="Times New Roman" w:cs="Calibri"/>
          <w:sz w:val="24"/>
          <w:szCs w:val="20"/>
        </w:rPr>
        <w:t xml:space="preserve"> </w:t>
      </w:r>
      <w:r w:rsidR="00D12A4F">
        <w:rPr>
          <w:rFonts w:eastAsia="Times New Roman" w:cs="Calibri"/>
          <w:sz w:val="24"/>
          <w:szCs w:val="20"/>
        </w:rPr>
        <w:t>Section 204(d); 7 CFR Sections 210.21(d) and 220.16(d)</w:t>
      </w:r>
      <w:r w:rsidRPr="0076709D">
        <w:rPr>
          <w:rFonts w:eastAsia="Times New Roman" w:cs="Calibri"/>
          <w:sz w:val="24"/>
          <w:szCs w:val="20"/>
        </w:rPr>
        <w:t>, only materials produced or manufactured in the United States will be procured by the District, except for those which fall within the purview of Sections 4301, 4302 and 4303.5.  In compliance with Code Sections 4330 to 4334 inclusive California products shall receive preference over materials made elsewhere.  If a bidder is proposing an article of foreign make, the fact must be stated in his bid.</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MISCELLANEOUS PROVISIONS:</w:t>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A.  </w:t>
      </w:r>
      <w:r w:rsidRPr="0076709D">
        <w:rPr>
          <w:rFonts w:eastAsia="Times New Roman" w:cs="Calibri"/>
          <w:b/>
          <w:sz w:val="24"/>
          <w:szCs w:val="20"/>
          <w:u w:val="single"/>
        </w:rPr>
        <w:t>Assignment of Contracts</w:t>
      </w:r>
      <w:r w:rsidRPr="0076709D">
        <w:rPr>
          <w:rFonts w:eastAsia="Times New Roman" w:cs="Calibri"/>
          <w:b/>
          <w:sz w:val="24"/>
          <w:szCs w:val="20"/>
        </w:rPr>
        <w:t xml:space="preserve"> – </w:t>
      </w:r>
      <w:r w:rsidRPr="0076709D">
        <w:rPr>
          <w:rFonts w:eastAsia="Times New Roman" w:cs="Calibri"/>
          <w:sz w:val="24"/>
          <w:szCs w:val="20"/>
        </w:rPr>
        <w:t xml:space="preserve">The Contractor shall not assign or transfer by operation of law or otherwise any or all of its rights, burdens, duties or obligations without the prior written consent of the surety on the performance </w:t>
      </w:r>
      <w:r w:rsidRPr="0076709D">
        <w:rPr>
          <w:rFonts w:eastAsia="Times New Roman" w:cs="Calibri"/>
          <w:sz w:val="24"/>
          <w:szCs w:val="24"/>
        </w:rPr>
        <w:t>bond (if one is required)</w:t>
      </w:r>
      <w:r w:rsidRPr="0076709D">
        <w:rPr>
          <w:rFonts w:eastAsia="Times New Roman" w:cs="Calibri"/>
          <w:sz w:val="20"/>
          <w:szCs w:val="20"/>
        </w:rPr>
        <w:t xml:space="preserve"> </w:t>
      </w:r>
      <w:r w:rsidRPr="0076709D">
        <w:rPr>
          <w:rFonts w:eastAsia="Times New Roman" w:cs="Calibri"/>
          <w:sz w:val="24"/>
          <w:szCs w:val="20"/>
        </w:rPr>
        <w:t>and of the District.</w:t>
      </w:r>
    </w:p>
    <w:p w:rsidR="0076709D" w:rsidRPr="0076709D" w:rsidRDefault="0076709D" w:rsidP="0076709D">
      <w:pPr>
        <w:tabs>
          <w:tab w:val="left" w:pos="360"/>
        </w:tabs>
        <w:spacing w:after="0" w:line="240" w:lineRule="auto"/>
        <w:jc w:val="both"/>
        <w:rPr>
          <w:rFonts w:eastAsia="Times New Roman" w:cs="Calibri"/>
          <w:sz w:val="24"/>
          <w:szCs w:val="20"/>
        </w:rPr>
      </w:pPr>
      <w:r w:rsidRPr="0076709D">
        <w:rPr>
          <w:rFonts w:eastAsia="Times New Roman" w:cs="Calibri"/>
          <w:sz w:val="24"/>
          <w:szCs w:val="20"/>
        </w:rPr>
        <w:tab/>
      </w:r>
      <w:r w:rsidRPr="0076709D">
        <w:rPr>
          <w:rFonts w:eastAsia="Times New Roman" w:cs="Calibri"/>
          <w:sz w:val="24"/>
          <w:szCs w:val="20"/>
        </w:rPr>
        <w:tab/>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B. </w:t>
      </w:r>
      <w:r w:rsidRPr="0076709D">
        <w:rPr>
          <w:rFonts w:eastAsia="Times New Roman" w:cs="Calibri"/>
          <w:b/>
          <w:sz w:val="24"/>
          <w:szCs w:val="20"/>
          <w:u w:val="single"/>
        </w:rPr>
        <w:t>Binding Effect</w:t>
      </w:r>
      <w:r w:rsidRPr="0076709D">
        <w:rPr>
          <w:rFonts w:eastAsia="Times New Roman" w:cs="Calibri"/>
          <w:b/>
          <w:sz w:val="24"/>
          <w:szCs w:val="20"/>
        </w:rPr>
        <w:t xml:space="preserve"> – </w:t>
      </w:r>
      <w:r w:rsidRPr="0076709D">
        <w:rPr>
          <w:rFonts w:eastAsia="Times New Roman" w:cs="Calibri"/>
          <w:sz w:val="24"/>
          <w:szCs w:val="20"/>
        </w:rPr>
        <w:t>This Agreement shall inure to the benefit of and shall be binding upon the Contractor</w:t>
      </w:r>
      <w:r w:rsidRPr="0076709D">
        <w:rPr>
          <w:rFonts w:eastAsia="Times New Roman" w:cs="Calibri"/>
          <w:b/>
          <w:sz w:val="24"/>
          <w:szCs w:val="20"/>
        </w:rPr>
        <w:t xml:space="preserve"> </w:t>
      </w:r>
      <w:r w:rsidRPr="0076709D">
        <w:rPr>
          <w:rFonts w:eastAsia="Times New Roman" w:cs="Calibri"/>
          <w:sz w:val="24"/>
          <w:szCs w:val="20"/>
        </w:rPr>
        <w:t>and District and their respective successors and assigns.</w:t>
      </w:r>
    </w:p>
    <w:p w:rsidR="0076709D" w:rsidRPr="0076709D" w:rsidRDefault="0076709D" w:rsidP="0076709D">
      <w:pPr>
        <w:tabs>
          <w:tab w:val="left" w:pos="36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C.</w:t>
      </w:r>
      <w:r w:rsidRPr="0076709D">
        <w:rPr>
          <w:rFonts w:eastAsia="Times New Roman" w:cs="Calibri"/>
          <w:b/>
          <w:sz w:val="24"/>
          <w:szCs w:val="20"/>
        </w:rPr>
        <w:tab/>
      </w:r>
      <w:r w:rsidRPr="0076709D">
        <w:rPr>
          <w:rFonts w:eastAsia="Times New Roman" w:cs="Calibri"/>
          <w:b/>
          <w:sz w:val="24"/>
          <w:szCs w:val="20"/>
          <w:u w:val="single"/>
        </w:rPr>
        <w:t>Severability</w:t>
      </w:r>
      <w:r w:rsidRPr="0076709D">
        <w:rPr>
          <w:rFonts w:eastAsia="Times New Roman" w:cs="Calibri"/>
          <w:b/>
          <w:sz w:val="24"/>
          <w:szCs w:val="20"/>
        </w:rPr>
        <w:t xml:space="preserve"> – </w:t>
      </w:r>
      <w:r w:rsidRPr="0076709D">
        <w:rPr>
          <w:rFonts w:eastAsia="Times New Roman" w:cs="Calibri"/>
          <w:sz w:val="24"/>
          <w:szCs w:val="20"/>
        </w:rPr>
        <w:t>If any provisions of this agreement shall be held invalid or unenforceable by a court of competent jurisdiction, such holding shall not invalidate or render unenforceable any other provisions hereof.</w:t>
      </w:r>
    </w:p>
    <w:p w:rsidR="0076709D" w:rsidRPr="0076709D" w:rsidRDefault="0076709D" w:rsidP="0076709D">
      <w:pPr>
        <w:tabs>
          <w:tab w:val="left" w:pos="360"/>
        </w:tabs>
        <w:spacing w:after="0" w:line="240" w:lineRule="auto"/>
        <w:ind w:left="720"/>
        <w:jc w:val="both"/>
        <w:rPr>
          <w:rFonts w:eastAsia="Times New Roman" w:cs="Calibri"/>
          <w:b/>
          <w:sz w:val="24"/>
          <w:szCs w:val="20"/>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D.</w:t>
      </w:r>
      <w:r w:rsidRPr="0076709D">
        <w:rPr>
          <w:rFonts w:eastAsia="Times New Roman" w:cs="Calibri"/>
          <w:b/>
          <w:sz w:val="24"/>
          <w:szCs w:val="20"/>
        </w:rPr>
        <w:tab/>
      </w:r>
      <w:r w:rsidRPr="0076709D">
        <w:rPr>
          <w:rFonts w:eastAsia="Times New Roman" w:cs="Calibri"/>
          <w:b/>
          <w:sz w:val="24"/>
          <w:szCs w:val="20"/>
          <w:u w:val="single"/>
        </w:rPr>
        <w:t>Amendments</w:t>
      </w:r>
      <w:r w:rsidRPr="0076709D">
        <w:rPr>
          <w:rFonts w:eastAsia="Times New Roman" w:cs="Calibri"/>
          <w:b/>
          <w:sz w:val="24"/>
          <w:szCs w:val="20"/>
        </w:rPr>
        <w:t xml:space="preserve"> –</w:t>
      </w:r>
      <w:r w:rsidRPr="0076709D">
        <w:rPr>
          <w:rFonts w:eastAsia="Times New Roman" w:cs="Calibri"/>
          <w:sz w:val="24"/>
          <w:szCs w:val="20"/>
        </w:rPr>
        <w:t xml:space="preserve"> The terms of this Agreement shall not be waived, altered, modified, supplemented or amended in any manner whatsoever except by written agreement signed by the parties.</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E.</w:t>
      </w:r>
      <w:r w:rsidRPr="0076709D">
        <w:rPr>
          <w:rFonts w:eastAsia="Times New Roman" w:cs="Calibri"/>
          <w:b/>
          <w:sz w:val="24"/>
          <w:szCs w:val="20"/>
        </w:rPr>
        <w:tab/>
      </w:r>
      <w:r w:rsidRPr="0076709D">
        <w:rPr>
          <w:rFonts w:eastAsia="Times New Roman" w:cs="Calibri"/>
          <w:b/>
          <w:sz w:val="24"/>
          <w:szCs w:val="20"/>
          <w:u w:val="single"/>
        </w:rPr>
        <w:t>Entire Agreement</w:t>
      </w:r>
      <w:r w:rsidRPr="0076709D">
        <w:rPr>
          <w:rFonts w:eastAsia="Times New Roman" w:cs="Calibri"/>
          <w:b/>
          <w:sz w:val="24"/>
          <w:szCs w:val="20"/>
        </w:rPr>
        <w:t xml:space="preserve"> – T</w:t>
      </w:r>
      <w:r w:rsidRPr="0076709D">
        <w:rPr>
          <w:rFonts w:eastAsia="Times New Roman" w:cs="Calibri"/>
          <w:sz w:val="24"/>
          <w:szCs w:val="20"/>
        </w:rPr>
        <w:t>his Bid and all attachments thereto constitutes the entire agreement between</w:t>
      </w:r>
      <w:r w:rsidRPr="0076709D">
        <w:rPr>
          <w:rFonts w:eastAsia="Times New Roman" w:cs="Calibri"/>
          <w:b/>
          <w:sz w:val="24"/>
          <w:szCs w:val="20"/>
        </w:rPr>
        <w:t xml:space="preserve"> </w:t>
      </w:r>
      <w:r w:rsidRPr="0076709D">
        <w:rPr>
          <w:rFonts w:eastAsia="Times New Roman" w:cs="Calibri"/>
          <w:sz w:val="24"/>
          <w:szCs w:val="20"/>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F.</w:t>
      </w:r>
      <w:r w:rsidRPr="0076709D">
        <w:rPr>
          <w:rFonts w:eastAsia="Times New Roman" w:cs="Calibri"/>
          <w:b/>
          <w:sz w:val="24"/>
          <w:szCs w:val="20"/>
        </w:rPr>
        <w:tab/>
      </w:r>
      <w:r w:rsidRPr="0076709D">
        <w:rPr>
          <w:rFonts w:eastAsia="Times New Roman" w:cs="Calibri"/>
          <w:b/>
          <w:sz w:val="24"/>
          <w:szCs w:val="20"/>
          <w:u w:val="single"/>
        </w:rPr>
        <w:t>Force Majeure Clause</w:t>
      </w:r>
      <w:r w:rsidRPr="0076709D">
        <w:rPr>
          <w:rFonts w:eastAsia="Times New Roman" w:cs="Calibri"/>
          <w:b/>
          <w:sz w:val="24"/>
          <w:szCs w:val="20"/>
        </w:rPr>
        <w:t xml:space="preserve"> – </w:t>
      </w:r>
      <w:r w:rsidRPr="0076709D">
        <w:rPr>
          <w:rFonts w:eastAsia="Times New Roman" w:cs="Calibri"/>
          <w:sz w:val="24"/>
          <w:szCs w:val="20"/>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G.</w:t>
      </w:r>
      <w:r w:rsidRPr="0076709D">
        <w:rPr>
          <w:rFonts w:eastAsia="Times New Roman" w:cs="Calibri"/>
          <w:b/>
          <w:sz w:val="24"/>
          <w:szCs w:val="20"/>
        </w:rPr>
        <w:tab/>
      </w:r>
      <w:r w:rsidRPr="0076709D">
        <w:rPr>
          <w:rFonts w:eastAsia="Times New Roman" w:cs="Calibri"/>
          <w:b/>
          <w:sz w:val="24"/>
          <w:szCs w:val="20"/>
          <w:u w:val="single"/>
        </w:rPr>
        <w:t>Hold Harmless Clause</w:t>
      </w:r>
      <w:r w:rsidRPr="0076709D">
        <w:rPr>
          <w:rFonts w:eastAsia="Times New Roman" w:cs="Calibri"/>
          <w:b/>
          <w:sz w:val="24"/>
          <w:szCs w:val="20"/>
        </w:rPr>
        <w:t xml:space="preserve"> – </w:t>
      </w:r>
      <w:r w:rsidRPr="0076709D">
        <w:rPr>
          <w:rFonts w:eastAsia="Times New Roman" w:cs="Calibri"/>
          <w:sz w:val="24"/>
          <w:szCs w:val="20"/>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w:t>
      </w:r>
      <w:r w:rsidRPr="0076709D">
        <w:rPr>
          <w:rFonts w:eastAsia="Times New Roman" w:cs="Calibri"/>
          <w:sz w:val="24"/>
          <w:szCs w:val="20"/>
        </w:rPr>
        <w:lastRenderedPageBreak/>
        <w:t xml:space="preserve">officers, agents, and employees may sustain or </w:t>
      </w:r>
      <w:r w:rsidR="00875B81" w:rsidRPr="0076709D">
        <w:rPr>
          <w:rFonts w:eastAsia="Times New Roman" w:cs="Calibri"/>
          <w:sz w:val="24"/>
          <w:szCs w:val="20"/>
        </w:rPr>
        <w:t>injure</w:t>
      </w:r>
      <w:r w:rsidRPr="0076709D">
        <w:rPr>
          <w:rFonts w:eastAsia="Times New Roman" w:cs="Calibri"/>
          <w:sz w:val="24"/>
          <w:szCs w:val="20"/>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H.</w:t>
      </w:r>
      <w:r w:rsidRPr="0076709D">
        <w:rPr>
          <w:rFonts w:eastAsia="Times New Roman" w:cs="Calibri"/>
          <w:b/>
          <w:sz w:val="24"/>
          <w:szCs w:val="20"/>
        </w:rPr>
        <w:tab/>
      </w:r>
      <w:r w:rsidRPr="0076709D">
        <w:rPr>
          <w:rFonts w:eastAsia="Times New Roman" w:cs="Calibri"/>
          <w:b/>
          <w:sz w:val="24"/>
          <w:szCs w:val="20"/>
          <w:u w:val="single"/>
        </w:rPr>
        <w:t>Prevailing Law</w:t>
      </w:r>
      <w:r w:rsidRPr="0076709D">
        <w:rPr>
          <w:rFonts w:eastAsia="Times New Roman" w:cs="Calibri"/>
          <w:b/>
          <w:sz w:val="24"/>
          <w:szCs w:val="20"/>
        </w:rPr>
        <w:t xml:space="preserve"> – </w:t>
      </w:r>
      <w:r w:rsidRPr="0076709D">
        <w:rPr>
          <w:rFonts w:eastAsia="Times New Roman" w:cs="Calibri"/>
          <w:sz w:val="24"/>
          <w:szCs w:val="20"/>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I.</w:t>
      </w:r>
      <w:r w:rsidRPr="0076709D">
        <w:rPr>
          <w:rFonts w:eastAsia="Times New Roman" w:cs="Calibri"/>
          <w:b/>
          <w:sz w:val="24"/>
          <w:szCs w:val="20"/>
        </w:rPr>
        <w:tab/>
      </w:r>
      <w:r w:rsidRPr="0076709D">
        <w:rPr>
          <w:rFonts w:eastAsia="Times New Roman" w:cs="Calibri"/>
          <w:b/>
          <w:sz w:val="24"/>
          <w:szCs w:val="20"/>
          <w:u w:val="single"/>
        </w:rPr>
        <w:t>Governing Law and Venue</w:t>
      </w:r>
      <w:r w:rsidRPr="0076709D">
        <w:rPr>
          <w:rFonts w:eastAsia="Times New Roman" w:cs="Calibri"/>
          <w:b/>
          <w:sz w:val="24"/>
          <w:szCs w:val="20"/>
        </w:rPr>
        <w:t xml:space="preserve"> – </w:t>
      </w:r>
      <w:r w:rsidRPr="0076709D">
        <w:rPr>
          <w:rFonts w:eastAsia="Times New Roman" w:cs="Calibri"/>
          <w:sz w:val="24"/>
          <w:szCs w:val="20"/>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J.</w:t>
      </w:r>
      <w:r w:rsidRPr="0076709D">
        <w:rPr>
          <w:rFonts w:eastAsia="Times New Roman" w:cs="Calibri"/>
          <w:b/>
          <w:sz w:val="24"/>
          <w:szCs w:val="20"/>
        </w:rPr>
        <w:tab/>
      </w:r>
      <w:r w:rsidRPr="0076709D">
        <w:rPr>
          <w:rFonts w:eastAsia="Times New Roman" w:cs="Calibri"/>
          <w:b/>
          <w:sz w:val="24"/>
          <w:szCs w:val="20"/>
          <w:u w:val="single"/>
        </w:rPr>
        <w:t>Permits and Licenses</w:t>
      </w:r>
      <w:r w:rsidRPr="0076709D">
        <w:rPr>
          <w:rFonts w:eastAsia="Times New Roman" w:cs="Calibri"/>
          <w:b/>
          <w:sz w:val="24"/>
          <w:szCs w:val="20"/>
        </w:rPr>
        <w:t xml:space="preserve"> – </w:t>
      </w:r>
      <w:r w:rsidRPr="0076709D">
        <w:rPr>
          <w:rFonts w:eastAsia="Times New Roman" w:cs="Calibri"/>
          <w:sz w:val="24"/>
          <w:szCs w:val="20"/>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K.</w:t>
      </w:r>
      <w:r w:rsidRPr="0076709D">
        <w:rPr>
          <w:rFonts w:eastAsia="Times New Roman" w:cs="Calibri"/>
          <w:b/>
          <w:sz w:val="24"/>
          <w:szCs w:val="20"/>
        </w:rPr>
        <w:tab/>
      </w:r>
      <w:r w:rsidRPr="0076709D">
        <w:rPr>
          <w:rFonts w:eastAsia="Times New Roman" w:cs="Calibri"/>
          <w:b/>
          <w:sz w:val="24"/>
          <w:szCs w:val="20"/>
          <w:u w:val="single"/>
        </w:rPr>
        <w:t>Toll Charges</w:t>
      </w:r>
      <w:r w:rsidRPr="0076709D">
        <w:rPr>
          <w:rFonts w:eastAsia="Times New Roman" w:cs="Calibri"/>
          <w:b/>
          <w:sz w:val="24"/>
          <w:szCs w:val="20"/>
        </w:rPr>
        <w:t xml:space="preserve"> –</w:t>
      </w:r>
      <w:r w:rsidRPr="0076709D">
        <w:rPr>
          <w:rFonts w:eastAsia="Times New Roman" w:cs="Calibri"/>
          <w:sz w:val="24"/>
          <w:szCs w:val="20"/>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L.</w:t>
      </w:r>
      <w:r w:rsidRPr="0076709D">
        <w:rPr>
          <w:rFonts w:eastAsia="Times New Roman" w:cs="Calibri"/>
          <w:b/>
          <w:sz w:val="24"/>
          <w:szCs w:val="20"/>
        </w:rPr>
        <w:tab/>
      </w:r>
      <w:r w:rsidRPr="0076709D">
        <w:rPr>
          <w:rFonts w:eastAsia="Times New Roman" w:cs="Calibri"/>
          <w:b/>
          <w:sz w:val="24"/>
          <w:szCs w:val="20"/>
          <w:u w:val="single"/>
        </w:rPr>
        <w:t>Contract Documents</w:t>
      </w:r>
      <w:r w:rsidRPr="0076709D">
        <w:rPr>
          <w:rFonts w:eastAsia="Times New Roman" w:cs="Calibri"/>
          <w:b/>
          <w:sz w:val="24"/>
          <w:szCs w:val="20"/>
        </w:rPr>
        <w:t xml:space="preserve"> –</w:t>
      </w:r>
      <w:r w:rsidRPr="0076709D">
        <w:rPr>
          <w:rFonts w:eastAsia="Times New Roman" w:cs="Calibri"/>
          <w:sz w:val="24"/>
          <w:szCs w:val="20"/>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M.</w:t>
      </w:r>
      <w:r w:rsidRPr="0076709D">
        <w:rPr>
          <w:rFonts w:eastAsia="Times New Roman" w:cs="Calibri"/>
          <w:b/>
          <w:sz w:val="24"/>
          <w:szCs w:val="20"/>
        </w:rPr>
        <w:tab/>
      </w:r>
      <w:r w:rsidRPr="0076709D">
        <w:rPr>
          <w:rFonts w:eastAsia="Times New Roman" w:cs="Calibri"/>
          <w:b/>
          <w:sz w:val="24"/>
          <w:szCs w:val="20"/>
          <w:u w:val="single"/>
        </w:rPr>
        <w:t>Independent Contractor</w:t>
      </w:r>
      <w:r w:rsidRPr="0076709D">
        <w:rPr>
          <w:rFonts w:eastAsia="Times New Roman" w:cs="Calibri"/>
          <w:b/>
          <w:sz w:val="24"/>
          <w:szCs w:val="20"/>
        </w:rPr>
        <w:t xml:space="preserve"> –</w:t>
      </w:r>
      <w:r w:rsidRPr="0076709D">
        <w:rPr>
          <w:rFonts w:eastAsia="Times New Roman" w:cs="Calibri"/>
          <w:sz w:val="24"/>
          <w:szCs w:val="20"/>
        </w:rPr>
        <w:t xml:space="preserve"> While engaged in carrying out and complying with terms and conditions of the contract, the bidder agrees by his/her signature on the Bid Form that he/she is an independent contractor and not an officer, employee or agent of the District.</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N.</w:t>
      </w:r>
      <w:r w:rsidRPr="0076709D">
        <w:rPr>
          <w:rFonts w:eastAsia="Times New Roman" w:cs="Calibri"/>
          <w:b/>
          <w:sz w:val="24"/>
          <w:szCs w:val="20"/>
        </w:rPr>
        <w:tab/>
      </w:r>
      <w:r w:rsidRPr="0076709D">
        <w:rPr>
          <w:rFonts w:eastAsia="Times New Roman" w:cs="Calibri"/>
          <w:b/>
          <w:sz w:val="24"/>
          <w:szCs w:val="20"/>
          <w:u w:val="single"/>
        </w:rPr>
        <w:t>Anti-discrimination</w:t>
      </w:r>
      <w:r w:rsidRPr="0076709D">
        <w:rPr>
          <w:rFonts w:eastAsia="Times New Roman" w:cs="Calibri"/>
          <w:b/>
          <w:sz w:val="24"/>
          <w:szCs w:val="20"/>
        </w:rPr>
        <w:t xml:space="preserve"> – </w:t>
      </w:r>
      <w:r w:rsidRPr="0076709D">
        <w:rPr>
          <w:rFonts w:eastAsia="Times New Roman" w:cs="Calibri"/>
          <w:sz w:val="24"/>
          <w:szCs w:val="20"/>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w:t>
      </w:r>
      <w:r w:rsidRPr="0076709D">
        <w:rPr>
          <w:rFonts w:eastAsia="Times New Roman" w:cs="Calibri"/>
          <w:sz w:val="24"/>
          <w:szCs w:val="20"/>
        </w:rPr>
        <w:lastRenderedPageBreak/>
        <w:t xml:space="preserve">Employment and Housing Act.  In addition, the successful bidder(s) agrees to require like compliance by all subcontractors employed on the work by him.  </w:t>
      </w: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O.</w:t>
      </w:r>
      <w:r w:rsidRPr="0076709D">
        <w:rPr>
          <w:rFonts w:eastAsia="Times New Roman" w:cs="Calibri"/>
          <w:b/>
          <w:sz w:val="24"/>
          <w:szCs w:val="20"/>
        </w:rPr>
        <w:tab/>
      </w:r>
      <w:r w:rsidRPr="0076709D">
        <w:rPr>
          <w:rFonts w:eastAsia="Times New Roman" w:cs="Calibri"/>
          <w:b/>
          <w:sz w:val="24"/>
          <w:szCs w:val="20"/>
          <w:u w:val="single"/>
        </w:rPr>
        <w:t>Termination Without Cause</w:t>
      </w:r>
      <w:r w:rsidRPr="0076709D">
        <w:rPr>
          <w:rFonts w:eastAsia="Times New Roman" w:cs="Calibri"/>
          <w:b/>
          <w:sz w:val="24"/>
          <w:szCs w:val="20"/>
        </w:rPr>
        <w:t xml:space="preserve"> –</w:t>
      </w:r>
      <w:r w:rsidRPr="0076709D">
        <w:rPr>
          <w:rFonts w:eastAsia="Times New Roman" w:cs="Calibri"/>
          <w:sz w:val="24"/>
          <w:szCs w:val="20"/>
        </w:rPr>
        <w:t xml:space="preserve"> This Agreement may be terminated by the District upon giving thirty </w:t>
      </w:r>
      <w:r w:rsidR="00326E89" w:rsidRPr="0076709D">
        <w:rPr>
          <w:rFonts w:eastAsia="Times New Roman" w:cs="Calibri"/>
          <w:sz w:val="24"/>
          <w:szCs w:val="20"/>
        </w:rPr>
        <w:t>days’</w:t>
      </w:r>
      <w:r w:rsidRPr="0076709D">
        <w:rPr>
          <w:rFonts w:eastAsia="Times New Roman" w:cs="Calibri"/>
          <w:sz w:val="24"/>
          <w:szCs w:val="20"/>
        </w:rPr>
        <w:t xml:space="preserve"> advance written notice of an intention to terminate.</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P.</w:t>
      </w:r>
      <w:r w:rsidRPr="0076709D">
        <w:rPr>
          <w:rFonts w:eastAsia="Times New Roman" w:cs="Calibri"/>
          <w:b/>
          <w:sz w:val="24"/>
          <w:szCs w:val="20"/>
        </w:rPr>
        <w:tab/>
      </w:r>
      <w:r w:rsidRPr="0076709D">
        <w:rPr>
          <w:rFonts w:eastAsia="Times New Roman" w:cs="Calibri"/>
          <w:b/>
          <w:sz w:val="24"/>
          <w:szCs w:val="20"/>
          <w:u w:val="single"/>
        </w:rPr>
        <w:t>Product Shortages</w:t>
      </w:r>
      <w:r w:rsidRPr="0076709D">
        <w:rPr>
          <w:rFonts w:eastAsia="Times New Roman" w:cs="Calibri"/>
          <w:b/>
          <w:sz w:val="24"/>
          <w:szCs w:val="20"/>
        </w:rPr>
        <w:t xml:space="preserve"> – </w:t>
      </w:r>
      <w:r w:rsidRPr="0076709D">
        <w:rPr>
          <w:rFonts w:eastAsia="Times New Roman" w:cs="Calibri"/>
          <w:sz w:val="24"/>
          <w:szCs w:val="20"/>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76709D" w:rsidRPr="0076709D" w:rsidRDefault="0076709D" w:rsidP="0076709D">
      <w:pPr>
        <w:spacing w:after="0" w:line="240" w:lineRule="auto"/>
        <w:rPr>
          <w:rFonts w:eastAsia="Times New Roman" w:cs="Calibri"/>
          <w:b/>
          <w:bCs/>
          <w:sz w:val="24"/>
          <w:szCs w:val="24"/>
        </w:rPr>
      </w:pPr>
      <w:r w:rsidRPr="0076709D">
        <w:rPr>
          <w:rFonts w:eastAsia="Times New Roman" w:cs="Calibri"/>
          <w:b/>
          <w:bCs/>
          <w:sz w:val="28"/>
          <w:szCs w:val="28"/>
        </w:rPr>
        <w:br w:type="page"/>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lastRenderedPageBreak/>
        <w:t xml:space="preserve">Bidder </w:t>
      </w:r>
      <w:r w:rsidR="00326E89" w:rsidRPr="008311EF">
        <w:rPr>
          <w:rFonts w:eastAsia="Times New Roman"/>
          <w:b/>
          <w:snapToGrid w:val="0"/>
          <w:sz w:val="32"/>
          <w:szCs w:val="32"/>
        </w:rPr>
        <w:t>Name: _</w:t>
      </w:r>
      <w:r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4F21FF" w:rsidRDefault="0076709D" w:rsidP="004F21FF">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4F21FF" w:rsidRDefault="004F21FF" w:rsidP="004F21FF">
      <w:pPr>
        <w:tabs>
          <w:tab w:val="left" w:pos="360"/>
          <w:tab w:val="left" w:pos="720"/>
          <w:tab w:val="left" w:pos="1080"/>
          <w:tab w:val="left" w:pos="5760"/>
        </w:tabs>
        <w:spacing w:after="0" w:line="240" w:lineRule="auto"/>
        <w:rPr>
          <w:rFonts w:eastAsia="Times New Roman"/>
          <w:b/>
          <w:snapToGrid w:val="0"/>
          <w:sz w:val="32"/>
          <w:szCs w:val="32"/>
        </w:rPr>
      </w:pPr>
    </w:p>
    <w:p w:rsidR="00141D0E" w:rsidRPr="00141D0E" w:rsidRDefault="00141D0E" w:rsidP="00326E89">
      <w:pPr>
        <w:spacing w:after="0" w:line="240" w:lineRule="auto"/>
        <w:rPr>
          <w:rFonts w:eastAsia="Times New Roman" w:cs="Calibri"/>
          <w:b/>
          <w:bCs/>
        </w:rPr>
      </w:pPr>
      <w:r w:rsidRPr="00141D0E">
        <w:t xml:space="preserve">Sacramento City Unified School District (District) is </w:t>
      </w:r>
      <w:r w:rsidR="00651085">
        <w:t>Bids</w:t>
      </w:r>
      <w:r w:rsidRPr="00141D0E">
        <w:t xml:space="preserve"> for drop ship direct grocery items to our district warehouse.  SCUSD is comprised of 79 schools and sites with an average daily attendance of 47,000 students.  SCUSD serves over 50,000 meals per day in a variety of programs including Breakfast, Lunch, Supper, After School Snack, Preschool, and summer meals.  </w:t>
      </w:r>
      <w:r w:rsidRPr="00141D0E">
        <w:br/>
      </w:r>
    </w:p>
    <w:p w:rsidR="00326E89" w:rsidRDefault="0076709D" w:rsidP="00141D0E">
      <w:pPr>
        <w:tabs>
          <w:tab w:val="left" w:pos="360"/>
          <w:tab w:val="left" w:pos="720"/>
          <w:tab w:val="left" w:pos="1080"/>
          <w:tab w:val="left" w:pos="5760"/>
        </w:tabs>
        <w:spacing w:after="0" w:line="240" w:lineRule="auto"/>
        <w:rPr>
          <w:rFonts w:eastAsia="Times New Roman" w:cs="Calibri"/>
          <w:b/>
          <w:bCs/>
        </w:rPr>
      </w:pPr>
      <w:r w:rsidRPr="00141D0E">
        <w:rPr>
          <w:rFonts w:eastAsia="Times New Roman" w:cs="Calibri"/>
          <w:b/>
          <w:bCs/>
        </w:rPr>
        <w:t xml:space="preserve">This bid </w:t>
      </w:r>
      <w:r w:rsidR="005A37D4" w:rsidRPr="00141D0E">
        <w:rPr>
          <w:rFonts w:eastAsia="Times New Roman" w:cs="Calibri"/>
          <w:b/>
          <w:bCs/>
        </w:rPr>
        <w:t xml:space="preserve">will be </w:t>
      </w:r>
      <w:r w:rsidR="00141D0E" w:rsidRPr="00141D0E">
        <w:rPr>
          <w:rFonts w:eastAsia="Times New Roman" w:cs="Calibri"/>
          <w:b/>
          <w:bCs/>
        </w:rPr>
        <w:t xml:space="preserve">a one (1) year bid with </w:t>
      </w:r>
      <w:r w:rsidR="000C72C6">
        <w:rPr>
          <w:rFonts w:eastAsia="Times New Roman" w:cs="Calibri"/>
          <w:b/>
          <w:bCs/>
        </w:rPr>
        <w:t xml:space="preserve">the </w:t>
      </w:r>
      <w:r w:rsidR="00141D0E" w:rsidRPr="00141D0E">
        <w:rPr>
          <w:rFonts w:eastAsia="Times New Roman" w:cs="Calibri"/>
          <w:b/>
          <w:bCs/>
        </w:rPr>
        <w:t xml:space="preserve">possibility of two (2) one (1) year extensions </w:t>
      </w:r>
      <w:r w:rsidR="005A37D4" w:rsidRPr="00141D0E">
        <w:rPr>
          <w:rFonts w:eastAsia="Times New Roman" w:cs="Calibri"/>
          <w:b/>
          <w:bCs/>
        </w:rPr>
        <w:t>from date of Board award</w:t>
      </w:r>
      <w:r w:rsidR="00141D0E" w:rsidRPr="00141D0E">
        <w:rPr>
          <w:rFonts w:eastAsia="Times New Roman" w:cs="Calibri"/>
          <w:b/>
          <w:bCs/>
        </w:rPr>
        <w:t>.</w:t>
      </w:r>
      <w:r w:rsidR="005A37D4" w:rsidRPr="00141D0E">
        <w:rPr>
          <w:rFonts w:eastAsia="Times New Roman" w:cs="Calibri"/>
          <w:b/>
          <w:bCs/>
        </w:rPr>
        <w:t xml:space="preserve"> </w:t>
      </w:r>
      <w:r w:rsidR="00326E89">
        <w:rPr>
          <w:rFonts w:eastAsia="Times New Roman" w:cs="Calibri"/>
          <w:b/>
          <w:bCs/>
        </w:rPr>
        <w:t xml:space="preserve"> </w:t>
      </w:r>
    </w:p>
    <w:p w:rsidR="00326E89" w:rsidRDefault="00326E89" w:rsidP="00141D0E">
      <w:pPr>
        <w:tabs>
          <w:tab w:val="left" w:pos="360"/>
          <w:tab w:val="left" w:pos="720"/>
          <w:tab w:val="left" w:pos="1080"/>
          <w:tab w:val="left" w:pos="5760"/>
        </w:tabs>
        <w:spacing w:after="0" w:line="240" w:lineRule="auto"/>
        <w:rPr>
          <w:rFonts w:eastAsia="Times New Roman" w:cs="Calibri"/>
          <w:b/>
          <w:bCs/>
        </w:rPr>
      </w:pPr>
    </w:p>
    <w:p w:rsidR="00326E89" w:rsidRPr="00141D0E" w:rsidRDefault="00326E89" w:rsidP="00141D0E">
      <w:pPr>
        <w:tabs>
          <w:tab w:val="left" w:pos="360"/>
          <w:tab w:val="left" w:pos="720"/>
          <w:tab w:val="left" w:pos="1080"/>
          <w:tab w:val="left" w:pos="5760"/>
        </w:tabs>
        <w:spacing w:after="0" w:line="240" w:lineRule="auto"/>
        <w:rPr>
          <w:rFonts w:eastAsia="Times New Roman" w:cs="Calibri"/>
          <w:b/>
          <w:bCs/>
        </w:rPr>
      </w:pPr>
      <w:r>
        <w:rPr>
          <w:rFonts w:eastAsia="Times New Roman" w:cs="Calibri"/>
          <w:b/>
          <w:bCs/>
        </w:rPr>
        <w:t>This is a line item bid, the District expects to award to multiple vendors.</w:t>
      </w:r>
    </w:p>
    <w:p w:rsidR="00DD092E" w:rsidRPr="00141D0E" w:rsidRDefault="00DD092E" w:rsidP="00FA25D7">
      <w:pPr>
        <w:spacing w:after="0" w:line="240" w:lineRule="auto"/>
        <w:ind w:left="90"/>
        <w:contextualSpacing/>
        <w:jc w:val="center"/>
        <w:rPr>
          <w:rFonts w:eastAsia="Times New Roman" w:cs="Calibri"/>
          <w:bCs/>
        </w:rPr>
      </w:pPr>
    </w:p>
    <w:p w:rsidR="0076709D" w:rsidRPr="00141D0E" w:rsidRDefault="00DD092E" w:rsidP="003B437D">
      <w:pPr>
        <w:spacing w:after="0" w:line="240" w:lineRule="auto"/>
        <w:contextualSpacing/>
        <w:rPr>
          <w:rFonts w:eastAsia="Times New Roman" w:cs="Calibri"/>
          <w:b/>
          <w:bCs/>
        </w:rPr>
      </w:pPr>
      <w:r w:rsidRPr="00141D0E">
        <w:rPr>
          <w:rFonts w:eastAsia="Times New Roman" w:cs="Calibri"/>
          <w:b/>
          <w:bCs/>
        </w:rPr>
        <w:t xml:space="preserve">Return one (1) unbound original and </w:t>
      </w:r>
      <w:r w:rsidR="00326E89">
        <w:rPr>
          <w:rFonts w:eastAsia="Times New Roman" w:cs="Calibri"/>
          <w:b/>
          <w:bCs/>
        </w:rPr>
        <w:t>three</w:t>
      </w:r>
      <w:r w:rsidRPr="00141D0E">
        <w:rPr>
          <w:rFonts w:eastAsia="Times New Roman" w:cs="Calibri"/>
          <w:b/>
          <w:bCs/>
        </w:rPr>
        <w:t xml:space="preserve"> (</w:t>
      </w:r>
      <w:r w:rsidR="00326E89">
        <w:rPr>
          <w:rFonts w:eastAsia="Times New Roman" w:cs="Calibri"/>
          <w:b/>
          <w:bCs/>
        </w:rPr>
        <w:t>3</w:t>
      </w:r>
      <w:r w:rsidRPr="00141D0E">
        <w:rPr>
          <w:rFonts w:eastAsia="Times New Roman" w:cs="Calibri"/>
          <w:b/>
          <w:bCs/>
        </w:rPr>
        <w:t>) bound signed complete sets</w:t>
      </w:r>
      <w:r w:rsidR="00EA2839">
        <w:rPr>
          <w:rFonts w:eastAsia="Times New Roman" w:cs="Calibri"/>
          <w:b/>
          <w:bCs/>
        </w:rPr>
        <w:t xml:space="preserve"> </w:t>
      </w:r>
      <w:r w:rsidRPr="00141D0E">
        <w:rPr>
          <w:rFonts w:eastAsia="Times New Roman" w:cs="Calibri"/>
          <w:b/>
          <w:bCs/>
        </w:rPr>
        <w:t xml:space="preserve">with the Bid number and name of Bid listed on the outside.  </w:t>
      </w:r>
    </w:p>
    <w:p w:rsidR="00DD092E" w:rsidRPr="0081775C" w:rsidRDefault="00DD092E" w:rsidP="0076709D">
      <w:pPr>
        <w:spacing w:after="0" w:line="240" w:lineRule="auto"/>
        <w:ind w:left="90"/>
        <w:contextualSpacing/>
        <w:rPr>
          <w:rFonts w:eastAsia="Times New Roman" w:cs="Calibri"/>
          <w:b/>
          <w:bCs/>
        </w:rPr>
      </w:pPr>
    </w:p>
    <w:p w:rsidR="0076709D" w:rsidRPr="0081775C" w:rsidRDefault="0076709D" w:rsidP="0076709D">
      <w:pPr>
        <w:spacing w:after="0" w:line="240" w:lineRule="auto"/>
        <w:ind w:left="90"/>
        <w:contextualSpacing/>
        <w:rPr>
          <w:rFonts w:eastAsia="Times New Roman" w:cs="Calibri"/>
          <w:bCs/>
        </w:rPr>
      </w:pPr>
      <w:r w:rsidRPr="0081775C">
        <w:rPr>
          <w:rFonts w:eastAsia="Times New Roman" w:cs="Calibri"/>
          <w:bCs/>
        </w:rPr>
        <w:t>The amounts listed are estimates of usage, the District may purchase more or less as determined by school needs.</w:t>
      </w:r>
    </w:p>
    <w:p w:rsidR="0076709D" w:rsidRPr="0081775C" w:rsidRDefault="0076709D" w:rsidP="0076709D">
      <w:pPr>
        <w:ind w:left="720"/>
        <w:contextualSpacing/>
      </w:pPr>
    </w:p>
    <w:p w:rsidR="00141D0E" w:rsidRDefault="00875B81" w:rsidP="00141D0E">
      <w:pPr>
        <w:widowControl w:val="0"/>
        <w:numPr>
          <w:ilvl w:val="0"/>
          <w:numId w:val="4"/>
        </w:numPr>
        <w:spacing w:after="0" w:line="240" w:lineRule="auto"/>
        <w:contextualSpacing/>
      </w:pPr>
      <w:r w:rsidRPr="0081775C">
        <w:t xml:space="preserve">This </w:t>
      </w:r>
      <w:r w:rsidR="0076709D" w:rsidRPr="0081775C">
        <w:t xml:space="preserve">Bid </w:t>
      </w:r>
      <w:r w:rsidR="00916055" w:rsidRPr="0081775C">
        <w:t>is for</w:t>
      </w:r>
      <w:r w:rsidR="0076709D" w:rsidRPr="0081775C">
        <w:t xml:space="preserve"> </w:t>
      </w:r>
      <w:r w:rsidR="00141D0E">
        <w:t xml:space="preserve">direct delivery to our District </w:t>
      </w:r>
      <w:r w:rsidR="00141D0E" w:rsidRPr="0081775C">
        <w:t>Warehouse.</w:t>
      </w:r>
    </w:p>
    <w:p w:rsidR="00D04EE6" w:rsidRDefault="00D04EE6" w:rsidP="00D04EE6">
      <w:pPr>
        <w:widowControl w:val="0"/>
        <w:spacing w:after="0" w:line="240" w:lineRule="auto"/>
        <w:ind w:left="720"/>
        <w:contextualSpacing/>
      </w:pPr>
    </w:p>
    <w:p w:rsidR="002671BB" w:rsidRDefault="002671BB" w:rsidP="00141D0E">
      <w:pPr>
        <w:widowControl w:val="0"/>
        <w:numPr>
          <w:ilvl w:val="0"/>
          <w:numId w:val="4"/>
        </w:numPr>
        <w:spacing w:after="0" w:line="240" w:lineRule="auto"/>
        <w:contextualSpacing/>
      </w:pPr>
      <w:r>
        <w:t xml:space="preserve">All questions regarding this bid must be submitted by email to: </w:t>
      </w:r>
      <w:hyperlink r:id="rId11" w:history="1">
        <w:r w:rsidRPr="00A413E2">
          <w:rPr>
            <w:rStyle w:val="Hyperlink"/>
          </w:rPr>
          <w:t>purchasing@scusd.edu</w:t>
        </w:r>
      </w:hyperlink>
      <w:r>
        <w:t xml:space="preserve">.   Indicate in the subject Bid number and Bid name.  </w:t>
      </w:r>
      <w:r w:rsidR="00D04EE6">
        <w:t>This</w:t>
      </w:r>
      <w:r>
        <w:t xml:space="preserve"> will be the only acceptable form for questions.  </w:t>
      </w:r>
    </w:p>
    <w:p w:rsidR="00141D0E" w:rsidRDefault="00141D0E" w:rsidP="00141D0E">
      <w:pPr>
        <w:widowControl w:val="0"/>
        <w:spacing w:after="0" w:line="240" w:lineRule="auto"/>
        <w:ind w:left="720"/>
        <w:contextualSpacing/>
      </w:pPr>
    </w:p>
    <w:p w:rsidR="00141D0E" w:rsidRPr="00141D0E" w:rsidRDefault="0076709D" w:rsidP="00141D0E">
      <w:pPr>
        <w:widowControl w:val="0"/>
        <w:numPr>
          <w:ilvl w:val="0"/>
          <w:numId w:val="4"/>
        </w:numPr>
        <w:spacing w:after="0" w:line="240" w:lineRule="auto"/>
        <w:contextualSpacing/>
      </w:pPr>
      <w:r w:rsidRPr="00141D0E">
        <w:rPr>
          <w:rFonts w:cs="Calibri"/>
        </w:rPr>
        <w:t>Any request for price increase must be submitted thirty (30) days prior to term of contract.  Vendor must submit all supporting documentation.  The District reserves the right to accep</w:t>
      </w:r>
      <w:r w:rsidR="00141D0E" w:rsidRPr="00141D0E">
        <w:rPr>
          <w:rFonts w:cs="Calibri"/>
        </w:rPr>
        <w:t>t or deny any increase to price.</w:t>
      </w:r>
    </w:p>
    <w:p w:rsidR="00141D0E" w:rsidRDefault="00141D0E" w:rsidP="00141D0E">
      <w:pPr>
        <w:widowControl w:val="0"/>
        <w:spacing w:after="0" w:line="240" w:lineRule="auto"/>
        <w:ind w:left="720"/>
        <w:contextualSpacing/>
      </w:pPr>
    </w:p>
    <w:p w:rsidR="00141D0E" w:rsidRDefault="00141D0E" w:rsidP="00141D0E">
      <w:pPr>
        <w:widowControl w:val="0"/>
        <w:numPr>
          <w:ilvl w:val="0"/>
          <w:numId w:val="4"/>
        </w:numPr>
        <w:spacing w:after="0" w:line="240" w:lineRule="auto"/>
        <w:contextualSpacing/>
      </w:pPr>
      <w:r w:rsidRPr="00141D0E">
        <w:t xml:space="preserve">Delivery appointments are Mon-Friday </w:t>
      </w:r>
      <w:r>
        <w:t>7</w:t>
      </w:r>
      <w:r w:rsidRPr="00141D0E">
        <w:t>am-1pm daily</w:t>
      </w:r>
      <w:r>
        <w:t>.  No weekend or holiday deliveries.</w:t>
      </w:r>
    </w:p>
    <w:p w:rsidR="006D4F0F" w:rsidRDefault="006D4F0F" w:rsidP="006D4F0F">
      <w:pPr>
        <w:pStyle w:val="ListParagraph"/>
        <w:spacing w:after="0" w:line="240" w:lineRule="auto"/>
      </w:pPr>
    </w:p>
    <w:p w:rsidR="006D4F0F" w:rsidRDefault="006D4F0F" w:rsidP="006D4F0F">
      <w:pPr>
        <w:widowControl w:val="0"/>
        <w:numPr>
          <w:ilvl w:val="0"/>
          <w:numId w:val="4"/>
        </w:numPr>
        <w:spacing w:after="0" w:line="240" w:lineRule="auto"/>
        <w:contextualSpacing/>
      </w:pPr>
      <w:r>
        <w:t>Invoices will be supplied electronically to district contact upon delivery of PO.  Send all invoices to:  robert-aldama@scusd.edu</w:t>
      </w:r>
    </w:p>
    <w:p w:rsidR="0076709D" w:rsidRPr="0081775C" w:rsidRDefault="0076709D" w:rsidP="00D503E4">
      <w:pPr>
        <w:spacing w:after="0" w:line="240" w:lineRule="auto"/>
        <w:ind w:left="720"/>
        <w:contextualSpacing/>
      </w:pPr>
    </w:p>
    <w:p w:rsidR="00141D0E" w:rsidRDefault="0076709D" w:rsidP="00D503E4">
      <w:pPr>
        <w:widowControl w:val="0"/>
        <w:numPr>
          <w:ilvl w:val="0"/>
          <w:numId w:val="4"/>
        </w:numPr>
        <w:spacing w:after="0" w:line="240" w:lineRule="auto"/>
        <w:contextualSpacing/>
      </w:pPr>
      <w:r w:rsidRPr="0081775C">
        <w:t xml:space="preserve">All deliveries are to be </w:t>
      </w:r>
      <w:r w:rsidR="00875B81" w:rsidRPr="00480C1F">
        <w:rPr>
          <w:b/>
        </w:rPr>
        <w:t>F.O.B.</w:t>
      </w:r>
      <w:r w:rsidR="00916055" w:rsidRPr="00480C1F">
        <w:rPr>
          <w:b/>
        </w:rPr>
        <w:t xml:space="preserve"> </w:t>
      </w:r>
      <w:r w:rsidR="00687279" w:rsidRPr="00480C1F">
        <w:rPr>
          <w:b/>
        </w:rPr>
        <w:t xml:space="preserve">Destination - </w:t>
      </w:r>
      <w:r w:rsidR="00916055" w:rsidRPr="00480C1F">
        <w:rPr>
          <w:b/>
        </w:rPr>
        <w:t>SCUSD District Warehouse 3051 Redding Ave., Sacramento, CA 95820</w:t>
      </w:r>
      <w:r w:rsidR="00DD092E" w:rsidRPr="0081775C">
        <w:t>.</w:t>
      </w:r>
      <w:r w:rsidR="00916055" w:rsidRPr="0081775C">
        <w:t xml:space="preserve"> </w:t>
      </w:r>
      <w:r w:rsidR="00D503E4" w:rsidRPr="0081775C">
        <w:t>Deliver</w:t>
      </w:r>
      <w:r w:rsidR="00D503E4">
        <w:t xml:space="preserve">ies are to </w:t>
      </w:r>
      <w:r w:rsidR="00D503E4" w:rsidRPr="0081775C">
        <w:t>be pre-scheduled, contact Nutrition Services Robert Aldama @ 916-277-6582 for appointments.</w:t>
      </w:r>
    </w:p>
    <w:p w:rsidR="00141D0E" w:rsidRDefault="00141D0E" w:rsidP="00D503E4">
      <w:pPr>
        <w:pStyle w:val="ListParagraph"/>
        <w:spacing w:after="0" w:line="240" w:lineRule="auto"/>
        <w:contextualSpacing/>
      </w:pPr>
    </w:p>
    <w:p w:rsidR="00141D0E" w:rsidRDefault="00D503E4" w:rsidP="00D503E4">
      <w:pPr>
        <w:pStyle w:val="ListParagraph"/>
        <w:numPr>
          <w:ilvl w:val="0"/>
          <w:numId w:val="4"/>
        </w:numPr>
        <w:spacing w:after="0" w:line="240" w:lineRule="auto"/>
        <w:contextualSpacing/>
      </w:pPr>
      <w:r>
        <w:t xml:space="preserve">All </w:t>
      </w:r>
      <w:r w:rsidR="00141D0E">
        <w:t xml:space="preserve">Product shall arrive palletized and good condition and accessible for quick off load with forklift. </w:t>
      </w:r>
      <w:r w:rsidR="006C1E4E">
        <w:t xml:space="preserve"> Full Truckload purchases may be mixed with several items in full pallet quantities.</w:t>
      </w:r>
    </w:p>
    <w:p w:rsidR="00D503E4" w:rsidRDefault="00D503E4" w:rsidP="00480C1F">
      <w:pPr>
        <w:spacing w:after="0" w:line="240" w:lineRule="auto"/>
        <w:contextualSpacing/>
      </w:pPr>
    </w:p>
    <w:p w:rsidR="0076709D" w:rsidRPr="0081775C" w:rsidRDefault="0076709D" w:rsidP="007E1B48">
      <w:pPr>
        <w:widowControl w:val="0"/>
        <w:numPr>
          <w:ilvl w:val="0"/>
          <w:numId w:val="4"/>
        </w:numPr>
        <w:spacing w:after="0" w:line="240" w:lineRule="auto"/>
        <w:contextualSpacing/>
      </w:pPr>
      <w:r w:rsidRPr="0081775C">
        <w:t>The District reserves the right to add or remove products as may</w:t>
      </w:r>
      <w:r w:rsidR="00810A0D" w:rsidRPr="0081775C">
        <w:t xml:space="preserve"> </w:t>
      </w:r>
      <w:r w:rsidRPr="0081775C">
        <w:t xml:space="preserve">be need throughout the term of this contract.  </w:t>
      </w:r>
    </w:p>
    <w:p w:rsidR="0076709D" w:rsidRPr="0081775C" w:rsidRDefault="0076709D" w:rsidP="00DA4EDB">
      <w:pPr>
        <w:widowControl w:val="0"/>
        <w:numPr>
          <w:ilvl w:val="0"/>
          <w:numId w:val="4"/>
        </w:numPr>
        <w:spacing w:after="0" w:line="240" w:lineRule="auto"/>
        <w:contextualSpacing/>
      </w:pPr>
      <w:r w:rsidRPr="0081775C">
        <w:lastRenderedPageBreak/>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rsidR="0076709D" w:rsidRPr="0081775C" w:rsidRDefault="0076709D" w:rsidP="00DA4EDB">
      <w:pPr>
        <w:pStyle w:val="ListParagraph"/>
        <w:spacing w:after="0" w:line="240" w:lineRule="auto"/>
      </w:pPr>
    </w:p>
    <w:p w:rsidR="006C1E4E" w:rsidRDefault="00F314BE" w:rsidP="00E0106F">
      <w:pPr>
        <w:pStyle w:val="ListParagraph"/>
        <w:numPr>
          <w:ilvl w:val="0"/>
          <w:numId w:val="4"/>
        </w:numPr>
        <w:spacing w:after="0" w:line="240" w:lineRule="auto"/>
        <w:contextualSpacing/>
      </w:pPr>
      <w:r w:rsidRPr="00774640">
        <w:t xml:space="preserve">Vendors agree to net </w:t>
      </w:r>
      <w:r w:rsidR="00E0106F" w:rsidRPr="00774640">
        <w:t>30-day</w:t>
      </w:r>
      <w:r>
        <w:t xml:space="preserve"> payment </w:t>
      </w:r>
      <w:r w:rsidRPr="00774640">
        <w:t>terms from date of invoice.</w:t>
      </w:r>
      <w:r w:rsidR="006C1E4E">
        <w:t xml:space="preserve"> </w:t>
      </w:r>
    </w:p>
    <w:p w:rsidR="006C1E4E" w:rsidRDefault="006C1E4E" w:rsidP="006C1E4E">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Do not include sales tax on your invoice.  In accordance with the California Tax Code, the District does not pay sales tax for products which are served to the student</w:t>
      </w:r>
      <w:r w:rsidR="006C1E4E">
        <w:t xml:space="preserve">s of a school by public schools or </w:t>
      </w:r>
      <w:r w:rsidRPr="0081775C">
        <w:t>school districts.</w:t>
      </w:r>
      <w:r w:rsidR="00F314BE">
        <w:t xml:space="preserve">  </w:t>
      </w:r>
    </w:p>
    <w:p w:rsidR="0086149A" w:rsidRDefault="0086149A" w:rsidP="00E0106F">
      <w:pPr>
        <w:widowControl w:val="0"/>
        <w:spacing w:after="0" w:line="240" w:lineRule="auto"/>
        <w:contextualSpacing/>
      </w:pPr>
    </w:p>
    <w:p w:rsidR="0086149A" w:rsidRDefault="0086149A" w:rsidP="0086149A">
      <w:pPr>
        <w:widowControl w:val="0"/>
        <w:numPr>
          <w:ilvl w:val="0"/>
          <w:numId w:val="4"/>
        </w:numPr>
        <w:spacing w:after="0" w:line="360" w:lineRule="auto"/>
        <w:contextualSpacing/>
      </w:pPr>
      <w:r>
        <w:t>Provide 3 reference from school Districts with contact names and numbers</w:t>
      </w:r>
    </w:p>
    <w:p w:rsidR="0086149A" w:rsidRDefault="0086149A" w:rsidP="0086149A">
      <w:pPr>
        <w:widowControl w:val="0"/>
        <w:spacing w:after="0" w:line="360" w:lineRule="auto"/>
        <w:ind w:left="720"/>
        <w:contextualSpacing/>
      </w:pPr>
    </w:p>
    <w:p w:rsidR="0086149A" w:rsidRDefault="0086149A" w:rsidP="00261CD6">
      <w:pPr>
        <w:tabs>
          <w:tab w:val="left" w:pos="1440"/>
        </w:tabs>
        <w:spacing w:after="0" w:line="240" w:lineRule="auto"/>
      </w:pPr>
      <w:r>
        <w:tab/>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261CD6" w:rsidRPr="00261CD6" w:rsidRDefault="00261CD6" w:rsidP="00261CD6">
      <w:pPr>
        <w:tabs>
          <w:tab w:val="left" w:pos="1440"/>
        </w:tabs>
        <w:spacing w:after="0" w:line="240" w:lineRule="auto"/>
        <w:rPr>
          <w:sz w:val="18"/>
          <w:szCs w:val="18"/>
        </w:rPr>
      </w:pPr>
      <w:r>
        <w:tab/>
      </w:r>
      <w:r w:rsidRPr="00261CD6">
        <w:rPr>
          <w:sz w:val="18"/>
          <w:szCs w:val="18"/>
        </w:rPr>
        <w:t xml:space="preserve">Contact </w:t>
      </w:r>
      <w:r w:rsidR="00E0106F" w:rsidRPr="00261CD6">
        <w:rPr>
          <w:sz w:val="18"/>
          <w:szCs w:val="18"/>
        </w:rPr>
        <w:t xml:space="preserve">Person </w:t>
      </w:r>
      <w:r w:rsidR="00E0106F"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r w:rsidRPr="00261CD6">
        <w:rPr>
          <w:sz w:val="18"/>
          <w:szCs w:val="18"/>
        </w:rPr>
        <w:tab/>
      </w:r>
      <w:r w:rsidRPr="00261CD6">
        <w:rPr>
          <w:sz w:val="18"/>
          <w:szCs w:val="18"/>
        </w:rPr>
        <w:tab/>
      </w:r>
    </w:p>
    <w:p w:rsidR="00261CD6" w:rsidRPr="00261CD6" w:rsidRDefault="00261CD6" w:rsidP="00261CD6">
      <w:pPr>
        <w:tabs>
          <w:tab w:val="left" w:pos="1440"/>
        </w:tabs>
        <w:spacing w:after="0" w:line="240" w:lineRule="auto"/>
        <w:rPr>
          <w:sz w:val="16"/>
          <w:szCs w:val="16"/>
        </w:rPr>
      </w:pPr>
      <w:r>
        <w:tab/>
      </w: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rPr>
          <w:sz w:val="18"/>
          <w:szCs w:val="18"/>
        </w:rPr>
      </w:pPr>
      <w:r>
        <w:tab/>
      </w:r>
      <w:r w:rsidRPr="00261CD6">
        <w:rPr>
          <w:sz w:val="18"/>
          <w:szCs w:val="18"/>
        </w:rPr>
        <w:t xml:space="preserve">Contact </w:t>
      </w:r>
      <w:r w:rsidR="00E0106F" w:rsidRPr="00261CD6">
        <w:rPr>
          <w:sz w:val="18"/>
          <w:szCs w:val="18"/>
        </w:rPr>
        <w:t xml:space="preserve">Person </w:t>
      </w:r>
      <w:r w:rsidR="00E0106F"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261CD6" w:rsidRPr="00261CD6" w:rsidRDefault="00261CD6" w:rsidP="00261CD6">
      <w:pPr>
        <w:tabs>
          <w:tab w:val="left" w:pos="1440"/>
        </w:tabs>
        <w:spacing w:after="0" w:line="240" w:lineRule="auto"/>
        <w:rPr>
          <w:sz w:val="18"/>
          <w:szCs w:val="18"/>
        </w:rPr>
      </w:pP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pPr>
      <w:r>
        <w:tab/>
      </w:r>
      <w:r w:rsidRPr="00261CD6">
        <w:rPr>
          <w:sz w:val="18"/>
          <w:szCs w:val="18"/>
        </w:rPr>
        <w:t xml:space="preserve">Contact </w:t>
      </w:r>
      <w:r w:rsidR="00E0106F" w:rsidRPr="00261CD6">
        <w:rPr>
          <w:sz w:val="18"/>
          <w:szCs w:val="18"/>
        </w:rPr>
        <w:t xml:space="preserve">Person </w:t>
      </w:r>
      <w:r w:rsidR="00E0106F"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86149A" w:rsidRDefault="0086149A" w:rsidP="00D04EE6">
      <w:pPr>
        <w:pStyle w:val="ListParagraph"/>
        <w:tabs>
          <w:tab w:val="left" w:pos="1440"/>
        </w:tabs>
        <w:spacing w:after="0" w:line="240" w:lineRule="auto"/>
        <w:rPr>
          <w:b/>
          <w:sz w:val="28"/>
          <w:szCs w:val="28"/>
        </w:rPr>
      </w:pPr>
      <w:r>
        <w:tab/>
      </w:r>
      <w:r>
        <w:rPr>
          <w:b/>
          <w:sz w:val="28"/>
          <w:szCs w:val="28"/>
        </w:rPr>
        <w:br w:type="page"/>
      </w:r>
    </w:p>
    <w:p w:rsidR="00261CD6" w:rsidRDefault="00261CD6" w:rsidP="00816F65">
      <w:pPr>
        <w:widowControl w:val="0"/>
        <w:spacing w:after="0" w:line="240" w:lineRule="auto"/>
        <w:contextualSpacing/>
        <w:rPr>
          <w:b/>
          <w:sz w:val="28"/>
          <w:szCs w:val="28"/>
        </w:rPr>
      </w:pPr>
    </w:p>
    <w:p w:rsidR="00F314BE" w:rsidRDefault="00F314BE" w:rsidP="00F314BE">
      <w:pPr>
        <w:spacing w:line="480" w:lineRule="auto"/>
        <w:rPr>
          <w:rFonts w:eastAsia="Times New Roman"/>
          <w:b/>
          <w:snapToGrid w:val="0"/>
          <w:sz w:val="32"/>
          <w:szCs w:val="32"/>
        </w:rPr>
      </w:pPr>
      <w:r w:rsidRPr="00F314BE">
        <w:rPr>
          <w:rFonts w:eastAsia="Times New Roman"/>
          <w:b/>
          <w:snapToGrid w:val="0"/>
          <w:sz w:val="32"/>
          <w:szCs w:val="32"/>
        </w:rPr>
        <w:t>Product Specifications and Samples</w:t>
      </w:r>
    </w:p>
    <w:p w:rsidR="00F314BE" w:rsidRDefault="00F314BE" w:rsidP="00E0106F">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The vendor shall state the brand and item number on </w:t>
      </w:r>
      <w:r w:rsidR="00C2101B">
        <w:rPr>
          <w:rFonts w:asciiTheme="minorHAnsi" w:eastAsiaTheme="minorHAnsi" w:hAnsiTheme="minorHAnsi" w:cstheme="minorBidi"/>
        </w:rPr>
        <w:t>BID</w:t>
      </w:r>
      <w:r w:rsidRPr="00F314BE">
        <w:rPr>
          <w:rFonts w:asciiTheme="minorHAnsi" w:eastAsiaTheme="minorHAnsi" w:hAnsiTheme="minorHAnsi" w:cstheme="minorBidi"/>
        </w:rPr>
        <w:t>; if none is indicated it is understood that the vendor is quoting the exact brand and number specified.  If proposing product “</w:t>
      </w:r>
      <w:r w:rsidRPr="00F314BE">
        <w:rPr>
          <w:rFonts w:asciiTheme="minorHAnsi" w:eastAsiaTheme="minorHAnsi" w:hAnsiTheme="minorHAnsi" w:cstheme="minorBidi"/>
          <w:b/>
          <w:u w:val="single"/>
        </w:rPr>
        <w:t>equal to</w:t>
      </w:r>
      <w:r w:rsidRPr="00F314BE">
        <w:rPr>
          <w:rFonts w:asciiTheme="minorHAnsi" w:eastAsiaTheme="minorHAnsi" w:hAnsiTheme="minorHAnsi" w:cstheme="minorBidi"/>
        </w:rPr>
        <w:t>” the brand specified, any differences should be clearly noted and Vendor</w:t>
      </w:r>
      <w:r w:rsidR="00480C1F">
        <w:rPr>
          <w:rFonts w:asciiTheme="minorHAnsi" w:eastAsiaTheme="minorHAnsi" w:hAnsiTheme="minorHAnsi" w:cstheme="minorBidi"/>
        </w:rPr>
        <w:t>.  *Samples are required for all alternate or “equal to” products submitted on this bid.</w:t>
      </w:r>
    </w:p>
    <w:p w:rsidR="00F314BE" w:rsidRPr="00F314BE" w:rsidRDefault="00F314BE" w:rsidP="00E0106F">
      <w:pPr>
        <w:spacing w:after="0" w:line="240" w:lineRule="auto"/>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Vendors may propose any product equal to that specified.</w:t>
      </w:r>
      <w:r w:rsidR="00210FBB">
        <w:rPr>
          <w:rFonts w:asciiTheme="minorHAnsi" w:eastAsiaTheme="minorHAnsi" w:hAnsiTheme="minorHAnsi" w:cstheme="minorBidi"/>
        </w:rPr>
        <w:t xml:space="preserve"> </w:t>
      </w:r>
      <w:r w:rsidRPr="00F314BE">
        <w:rPr>
          <w:rFonts w:asciiTheme="minorHAnsi" w:eastAsiaTheme="minorHAnsi" w:hAnsiTheme="minorHAnsi" w:cstheme="minorBidi"/>
        </w:rPr>
        <w:t xml:space="preserve"> Certain specifications set forth herein for the purpose of establishing standards are not intended to preclude any vendor from bidding who can meet these specifications and requirements.</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E0106F" w:rsidRDefault="00F314BE" w:rsidP="00E0106F">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Product specifications are based on products and pack sizes currently in use.  Alternate pack sizes may be accepted when pack size specified is not available.  </w:t>
      </w:r>
    </w:p>
    <w:p w:rsidR="00E0106F" w:rsidRPr="00E0106F" w:rsidRDefault="00E0106F" w:rsidP="00E0106F">
      <w:pPr>
        <w:spacing w:after="0" w:line="240" w:lineRule="auto"/>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The District will be the sole judge as to whether the products are, in fact, substantially equal to the specifications set forth herein and whether such deviations are acceptable to the District.</w:t>
      </w:r>
    </w:p>
    <w:p w:rsidR="00F314BE" w:rsidRDefault="00F314BE" w:rsidP="00210FBB">
      <w:pPr>
        <w:spacing w:line="480" w:lineRule="auto"/>
        <w:rPr>
          <w:rFonts w:eastAsia="Times New Roman"/>
          <w:snapToGrid w:val="0"/>
        </w:rPr>
      </w:pPr>
    </w:p>
    <w:p w:rsidR="00480C1F" w:rsidRPr="00F314BE" w:rsidRDefault="00480C1F" w:rsidP="00480C1F">
      <w:pPr>
        <w:spacing w:line="480" w:lineRule="auto"/>
        <w:ind w:firstLine="360"/>
        <w:rPr>
          <w:rFonts w:eastAsia="Times New Roman"/>
          <w:b/>
          <w:snapToGrid w:val="0"/>
        </w:rPr>
      </w:pPr>
      <w:r>
        <w:rPr>
          <w:rFonts w:eastAsia="Times New Roman"/>
          <w:b/>
          <w:snapToGrid w:val="0"/>
        </w:rPr>
        <w:t>*NOTE:  ALL SAMPLES MUST BE RECEIVED BY BID OPENING AS STATED ON THIS BID</w:t>
      </w:r>
    </w:p>
    <w:p w:rsidR="00480C1F" w:rsidRPr="00F314BE" w:rsidRDefault="00480C1F" w:rsidP="00210FBB">
      <w:pPr>
        <w:spacing w:line="480" w:lineRule="auto"/>
        <w:rPr>
          <w:rFonts w:eastAsia="Times New Roman"/>
          <w:snapToGrid w:val="0"/>
        </w:rPr>
      </w:pPr>
    </w:p>
    <w:p w:rsidR="00731A0A" w:rsidRDefault="00731A0A">
      <w:pPr>
        <w:spacing w:after="0" w:line="240" w:lineRule="auto"/>
        <w:rPr>
          <w:rFonts w:eastAsia="Times New Roman"/>
          <w:snapToGrid w:val="0"/>
        </w:rPr>
      </w:pPr>
      <w:r>
        <w:rPr>
          <w:rFonts w:eastAsia="Times New Roman"/>
          <w:snapToGrid w:val="0"/>
        </w:rPr>
        <w:br w:type="page"/>
      </w:r>
    </w:p>
    <w:p w:rsidR="00567B75" w:rsidRDefault="00567B75" w:rsidP="00210FBB">
      <w:pPr>
        <w:spacing w:line="480" w:lineRule="auto"/>
        <w:rPr>
          <w:rFonts w:eastAsia="Times New Roman"/>
          <w:snapToGrid w:val="0"/>
        </w:rPr>
        <w:sectPr w:rsidR="00567B75" w:rsidSect="00EA2839">
          <w:headerReference w:type="default" r:id="rId12"/>
          <w:footerReference w:type="default" r:id="rId13"/>
          <w:headerReference w:type="first" r:id="rId14"/>
          <w:pgSz w:w="12240" w:h="15840"/>
          <w:pgMar w:top="1350" w:right="1440" w:bottom="1008" w:left="1440" w:header="720" w:footer="338" w:gutter="0"/>
          <w:cols w:space="720"/>
          <w:titlePg/>
          <w:docGrid w:linePitch="360"/>
        </w:sectPr>
      </w:pPr>
    </w:p>
    <w:tbl>
      <w:tblPr>
        <w:tblW w:w="12885" w:type="dxa"/>
        <w:tblInd w:w="93" w:type="dxa"/>
        <w:tblLayout w:type="fixed"/>
        <w:tblLook w:val="04A0" w:firstRow="1" w:lastRow="0" w:firstColumn="1" w:lastColumn="0" w:noHBand="0" w:noVBand="1"/>
      </w:tblPr>
      <w:tblGrid>
        <w:gridCol w:w="465"/>
        <w:gridCol w:w="1260"/>
        <w:gridCol w:w="720"/>
        <w:gridCol w:w="5940"/>
        <w:gridCol w:w="1440"/>
        <w:gridCol w:w="1620"/>
        <w:gridCol w:w="1440"/>
      </w:tblGrid>
      <w:tr w:rsidR="00E0106F" w:rsidRPr="00EC4067" w:rsidTr="007E1B48">
        <w:trPr>
          <w:trHeight w:val="1170"/>
        </w:trPr>
        <w:tc>
          <w:tcPr>
            <w:tcW w:w="465" w:type="dxa"/>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t>Estimated Annual Usage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Delivered Case Cost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0106F" w:rsidRPr="00EC4067" w:rsidRDefault="00E0106F" w:rsidP="007E1B48">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Extended Cost</w:t>
            </w:r>
          </w:p>
        </w:tc>
        <w:tc>
          <w:tcPr>
            <w:tcW w:w="1440" w:type="dxa"/>
            <w:tcBorders>
              <w:top w:val="single" w:sz="4" w:space="0" w:color="auto"/>
              <w:left w:val="single" w:sz="4" w:space="0" w:color="auto"/>
              <w:bottom w:val="single" w:sz="4" w:space="0" w:color="auto"/>
              <w:right w:val="single" w:sz="4" w:space="0" w:color="auto"/>
            </w:tcBorders>
            <w:vAlign w:val="bottom"/>
          </w:tcPr>
          <w:p w:rsidR="00E0106F" w:rsidRDefault="00E0106F" w:rsidP="007E1B48">
            <w:pPr>
              <w:spacing w:after="0" w:line="240" w:lineRule="auto"/>
              <w:jc w:val="center"/>
              <w:rPr>
                <w:rFonts w:ascii="Arial" w:eastAsia="Times New Roman" w:hAnsi="Arial" w:cs="Arial"/>
                <w:b/>
                <w:bCs/>
                <w:color w:val="000000"/>
                <w:sz w:val="28"/>
                <w:szCs w:val="28"/>
              </w:rPr>
            </w:pPr>
          </w:p>
          <w:p w:rsidR="00E0106F" w:rsidRDefault="00E0106F" w:rsidP="007E1B48">
            <w:pPr>
              <w:spacing w:after="0" w:line="240" w:lineRule="auto"/>
              <w:jc w:val="center"/>
              <w:rPr>
                <w:rFonts w:ascii="Arial" w:eastAsia="Times New Roman" w:hAnsi="Arial" w:cs="Arial"/>
                <w:b/>
                <w:sz w:val="20"/>
                <w:szCs w:val="20"/>
              </w:rPr>
            </w:pPr>
            <w:r w:rsidRPr="00D43C4D">
              <w:rPr>
                <w:rFonts w:ascii="Arial" w:eastAsia="Times New Roman" w:hAnsi="Arial" w:cs="Arial"/>
                <w:b/>
                <w:bCs/>
                <w:color w:val="000000"/>
                <w:sz w:val="20"/>
                <w:szCs w:val="20"/>
              </w:rPr>
              <w:t>Unit</w:t>
            </w:r>
            <w:r>
              <w:rPr>
                <w:rFonts w:ascii="Arial" w:eastAsia="Times New Roman" w:hAnsi="Arial" w:cs="Arial"/>
                <w:b/>
                <w:sz w:val="20"/>
                <w:szCs w:val="20"/>
              </w:rPr>
              <w:t xml:space="preserve"> Cost</w:t>
            </w:r>
          </w:p>
          <w:p w:rsidR="00E0106F" w:rsidRPr="00D43C4D" w:rsidRDefault="00E0106F" w:rsidP="007E1B48">
            <w:pPr>
              <w:jc w:val="center"/>
              <w:rPr>
                <w:rFonts w:ascii="Arial" w:eastAsia="Times New Roman" w:hAnsi="Arial" w:cs="Arial"/>
                <w:sz w:val="20"/>
                <w:szCs w:val="20"/>
              </w:rPr>
            </w:pPr>
          </w:p>
        </w:tc>
      </w:tr>
      <w:tr w:rsidR="00E0106F" w:rsidRPr="00EC4067" w:rsidTr="007E1B48">
        <w:trPr>
          <w:trHeight w:val="42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EC4067" w:rsidRDefault="00E0106F" w:rsidP="007E1B48">
            <w:pPr>
              <w:spacing w:after="0" w:line="240" w:lineRule="auto"/>
              <w:rPr>
                <w:rFonts w:eastAsia="Times New Roman" w:cs="Calibri"/>
                <w:color w:val="000000"/>
              </w:rPr>
            </w:pPr>
            <w:r>
              <w:rPr>
                <w:rFonts w:eastAsia="Times New Roman" w:cs="Calibri"/>
                <w:color w:val="000000"/>
              </w:rPr>
              <w:t>Savaday 21024  5-Compartment Tray or Equivalent, Biodegradable,  8-1/4”x 10-3/8” , 500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0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6950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Default="00E0106F" w:rsidP="007E1B48">
            <w:pPr>
              <w:spacing w:after="0" w:line="240" w:lineRule="auto"/>
              <w:rPr>
                <w:rFonts w:eastAsia="Times New Roman" w:cs="Calibri"/>
                <w:color w:val="000000"/>
              </w:rPr>
            </w:pPr>
            <w:r>
              <w:rPr>
                <w:rFonts w:eastAsia="Times New Roman" w:cs="Calibri"/>
                <w:color w:val="000000"/>
              </w:rPr>
              <w:t xml:space="preserve">Wallace </w:t>
            </w:r>
            <w:r w:rsidR="007E1B48">
              <w:rPr>
                <w:rFonts w:eastAsia="Times New Roman" w:cs="Calibri"/>
                <w:color w:val="000000"/>
              </w:rPr>
              <w:t>3600, Spork</w:t>
            </w:r>
            <w:r>
              <w:rPr>
                <w:rFonts w:eastAsia="Times New Roman" w:cs="Calibri"/>
                <w:color w:val="000000"/>
              </w:rPr>
              <w:t xml:space="preserve"> Kit or Equivalent, </w:t>
            </w:r>
          </w:p>
          <w:p w:rsidR="00E0106F" w:rsidRPr="00EC4067" w:rsidRDefault="00E0106F" w:rsidP="007E1B48">
            <w:pPr>
              <w:spacing w:after="0" w:line="240" w:lineRule="auto"/>
              <w:rPr>
                <w:rFonts w:eastAsia="Times New Roman" w:cs="Calibri"/>
                <w:color w:val="000000"/>
              </w:rPr>
            </w:pPr>
            <w:r>
              <w:rPr>
                <w:rFonts w:eastAsia="Times New Roman" w:cs="Calibri"/>
                <w:color w:val="000000"/>
              </w:rPr>
              <w:t>White, Med. PP Spork, Milk Straw, 1-Ply Napkin, 1000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510"/>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620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Default="00E0106F" w:rsidP="007E1B48">
            <w:pPr>
              <w:spacing w:after="0" w:line="240" w:lineRule="auto"/>
              <w:rPr>
                <w:rFonts w:eastAsia="Times New Roman" w:cs="Calibri"/>
                <w:color w:val="000000"/>
              </w:rPr>
            </w:pPr>
            <w:r>
              <w:rPr>
                <w:rFonts w:eastAsia="Times New Roman" w:cs="Calibri"/>
                <w:color w:val="000000"/>
              </w:rPr>
              <w:t>Golden West KB200 Food Tray or Equivalent,</w:t>
            </w:r>
          </w:p>
          <w:p w:rsidR="00E0106F" w:rsidRPr="00EC4067" w:rsidRDefault="00E0106F" w:rsidP="007E1B48">
            <w:pPr>
              <w:spacing w:after="0" w:line="240" w:lineRule="auto"/>
              <w:rPr>
                <w:rFonts w:eastAsia="Times New Roman" w:cs="Calibri"/>
                <w:color w:val="000000"/>
              </w:rPr>
            </w:pPr>
            <w:r>
              <w:rPr>
                <w:rFonts w:eastAsia="Times New Roman" w:cs="Calibri"/>
                <w:color w:val="000000"/>
              </w:rPr>
              <w:t>2 lb. Food Tray,  4/250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4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190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817193" w:rsidRDefault="00E0106F" w:rsidP="007E1B48">
            <w:pPr>
              <w:spacing w:after="0" w:line="240" w:lineRule="auto"/>
              <w:rPr>
                <w:rFonts w:ascii="Arial" w:eastAsia="Times New Roman" w:hAnsi="Arial" w:cs="Arial"/>
                <w:color w:val="000000"/>
                <w:sz w:val="20"/>
                <w:szCs w:val="20"/>
              </w:rPr>
            </w:pPr>
            <w:r w:rsidRPr="00817193">
              <w:rPr>
                <w:rFonts w:ascii="Arial" w:eastAsia="Times New Roman" w:hAnsi="Arial" w:cs="Arial"/>
                <w:color w:val="000000"/>
                <w:sz w:val="20"/>
                <w:szCs w:val="20"/>
              </w:rPr>
              <w:t>Par Pak 09362 or Equivalent</w:t>
            </w:r>
            <w:r>
              <w:rPr>
                <w:rFonts w:ascii="Arial" w:eastAsia="Times New Roman" w:hAnsi="Arial" w:cs="Arial"/>
                <w:color w:val="000000"/>
                <w:sz w:val="20"/>
                <w:szCs w:val="20"/>
              </w:rPr>
              <w:t>,</w:t>
            </w:r>
          </w:p>
          <w:p w:rsidR="00E0106F" w:rsidRPr="00EC4067" w:rsidRDefault="00E0106F" w:rsidP="007E1B48">
            <w:pPr>
              <w:spacing w:after="0" w:line="240" w:lineRule="auto"/>
              <w:rPr>
                <w:rFonts w:ascii="Arial" w:eastAsia="Times New Roman" w:hAnsi="Arial" w:cs="Arial"/>
                <w:color w:val="000000"/>
                <w:sz w:val="20"/>
                <w:szCs w:val="20"/>
              </w:rPr>
            </w:pPr>
            <w:r w:rsidRPr="00817193">
              <w:rPr>
                <w:rFonts w:ascii="Arial" w:eastAsia="Times New Roman" w:hAnsi="Arial" w:cs="Arial"/>
                <w:color w:val="000000"/>
                <w:sz w:val="20"/>
                <w:szCs w:val="20"/>
              </w:rPr>
              <w:t>Plastic Utility Container, 6-1/4”x4-7/8”x2-1/4”, 300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52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5</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noWrap/>
            <w:vAlign w:val="center"/>
          </w:tcPr>
          <w:p w:rsidR="00E0106F"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Hangards 304985025 Nylon Pan Liner or Equivalent,</w:t>
            </w:r>
          </w:p>
          <w:p w:rsidR="00E0106F" w:rsidRPr="00EC4067"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24”x12”, Ovenable to 400 degrees F. 100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hideMark/>
          </w:tcPr>
          <w:p w:rsidR="00E0106F" w:rsidRPr="00EC4067" w:rsidRDefault="00E0106F" w:rsidP="007E1B48">
            <w:pPr>
              <w:spacing w:after="0" w:line="240" w:lineRule="auto"/>
              <w:jc w:val="center"/>
              <w:rPr>
                <w:rFonts w:ascii="Arial" w:eastAsia="Times New Roman" w:hAnsi="Arial" w:cs="Arial"/>
                <w:color w:val="000000"/>
                <w:sz w:val="20"/>
                <w:szCs w:val="20"/>
              </w:rPr>
            </w:pPr>
            <w:r w:rsidRPr="00EC4067">
              <w:rPr>
                <w:rFonts w:ascii="Arial" w:eastAsia="Times New Roman" w:hAnsi="Arial" w:cs="Arial"/>
                <w:color w:val="000000"/>
                <w:sz w:val="20"/>
                <w:szCs w:val="20"/>
              </w:rPr>
              <w:t>6</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C50DEE" w:rsidRDefault="00E0106F" w:rsidP="007E1B48">
            <w:pPr>
              <w:spacing w:after="0" w:line="240" w:lineRule="auto"/>
              <w:rPr>
                <w:rFonts w:ascii="Arial" w:eastAsia="Times New Roman" w:hAnsi="Arial" w:cs="Arial"/>
                <w:color w:val="000000"/>
                <w:sz w:val="20"/>
                <w:szCs w:val="20"/>
              </w:rPr>
            </w:pPr>
            <w:r w:rsidRPr="00C50DEE">
              <w:rPr>
                <w:rFonts w:ascii="Arial" w:eastAsia="Times New Roman" w:hAnsi="Arial" w:cs="Arial"/>
                <w:color w:val="000000"/>
                <w:sz w:val="20"/>
                <w:szCs w:val="20"/>
              </w:rPr>
              <w:t xml:space="preserve">Hangards 304985022 Nylon Pan Liner or Equivalent, </w:t>
            </w:r>
          </w:p>
          <w:p w:rsidR="00E0106F" w:rsidRPr="00EC4067" w:rsidRDefault="00E0106F" w:rsidP="007E1B48">
            <w:pPr>
              <w:spacing w:after="0" w:line="240" w:lineRule="auto"/>
              <w:rPr>
                <w:rFonts w:ascii="Arial" w:eastAsia="Times New Roman" w:hAnsi="Arial" w:cs="Arial"/>
                <w:color w:val="000000"/>
                <w:sz w:val="20"/>
                <w:szCs w:val="20"/>
              </w:rPr>
            </w:pPr>
            <w:r w:rsidRPr="00C50DEE">
              <w:rPr>
                <w:rFonts w:ascii="Arial" w:eastAsia="Times New Roman" w:hAnsi="Arial" w:cs="Arial"/>
                <w:color w:val="000000"/>
                <w:sz w:val="20"/>
                <w:szCs w:val="20"/>
              </w:rPr>
              <w:t>34”x16”, Ovenable to 400 degrees F, 100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BL</w:t>
            </w:r>
          </w:p>
        </w:tc>
        <w:tc>
          <w:tcPr>
            <w:tcW w:w="5940" w:type="dxa"/>
            <w:tcBorders>
              <w:top w:val="nil"/>
              <w:left w:val="nil"/>
              <w:bottom w:val="single" w:sz="4" w:space="0" w:color="auto"/>
              <w:right w:val="single" w:sz="4" w:space="0" w:color="auto"/>
            </w:tcBorders>
            <w:shd w:val="clear" w:color="auto" w:fill="auto"/>
            <w:vAlign w:val="center"/>
          </w:tcPr>
          <w:p w:rsidR="00E0106F" w:rsidRPr="00EC4067"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Kraft 13201556, 6# Paper Bag or Equivalent, 500 BL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Elkay DP657 Deli Bag, Saddle Pack or Equivalent,</w:t>
            </w:r>
          </w:p>
          <w:p w:rsidR="00E0106F" w:rsidRPr="00EC4067"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6.5” x 7”, 2000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Box</w:t>
            </w:r>
          </w:p>
        </w:tc>
        <w:tc>
          <w:tcPr>
            <w:tcW w:w="5940" w:type="dxa"/>
            <w:tcBorders>
              <w:top w:val="nil"/>
              <w:left w:val="nil"/>
              <w:bottom w:val="single" w:sz="4" w:space="0" w:color="auto"/>
              <w:right w:val="single" w:sz="4" w:space="0" w:color="auto"/>
            </w:tcBorders>
            <w:shd w:val="clear" w:color="auto" w:fill="auto"/>
            <w:vAlign w:val="center"/>
          </w:tcPr>
          <w:p w:rsidR="00E0106F" w:rsidRDefault="00E0106F" w:rsidP="007E1B48">
            <w:pPr>
              <w:spacing w:after="0" w:line="240" w:lineRule="auto"/>
              <w:rPr>
                <w:rFonts w:ascii="Arial" w:eastAsia="Times New Roman" w:hAnsi="Arial" w:cs="Arial"/>
                <w:sz w:val="20"/>
                <w:szCs w:val="20"/>
              </w:rPr>
            </w:pPr>
            <w:r>
              <w:rPr>
                <w:rFonts w:ascii="Arial" w:eastAsia="Times New Roman" w:hAnsi="Arial" w:cs="Arial"/>
                <w:sz w:val="20"/>
                <w:szCs w:val="20"/>
              </w:rPr>
              <w:t xml:space="preserve">Elkay BOR1824HD Utility Poly </w:t>
            </w:r>
            <w:r w:rsidRPr="007C39A9">
              <w:rPr>
                <w:rFonts w:ascii="Arial" w:eastAsia="Times New Roman" w:hAnsi="Arial" w:cs="Arial"/>
                <w:sz w:val="20"/>
                <w:szCs w:val="20"/>
              </w:rPr>
              <w:t>Bag</w:t>
            </w:r>
            <w:r>
              <w:rPr>
                <w:rFonts w:ascii="Arial" w:eastAsia="Times New Roman" w:hAnsi="Arial" w:cs="Arial"/>
                <w:sz w:val="20"/>
                <w:szCs w:val="20"/>
              </w:rPr>
              <w:t xml:space="preserve"> or Equivalent,</w:t>
            </w:r>
          </w:p>
          <w:p w:rsidR="00E0106F" w:rsidRPr="007C39A9" w:rsidRDefault="00E0106F" w:rsidP="007E1B48">
            <w:pPr>
              <w:spacing w:after="0" w:line="240" w:lineRule="auto"/>
              <w:rPr>
                <w:rFonts w:ascii="Arial" w:eastAsia="Times New Roman" w:hAnsi="Arial" w:cs="Arial"/>
                <w:sz w:val="20"/>
                <w:szCs w:val="20"/>
              </w:rPr>
            </w:pPr>
            <w:r>
              <w:rPr>
                <w:rFonts w:ascii="Arial" w:eastAsia="Times New Roman" w:hAnsi="Arial" w:cs="Arial"/>
                <w:sz w:val="20"/>
                <w:szCs w:val="20"/>
              </w:rPr>
              <w:t xml:space="preserve">18”x24” Roll w/ Twist Ties, </w:t>
            </w:r>
            <w:r w:rsidRPr="007C39A9">
              <w:rPr>
                <w:rFonts w:ascii="Arial" w:eastAsia="Times New Roman" w:hAnsi="Arial" w:cs="Arial"/>
                <w:sz w:val="20"/>
                <w:szCs w:val="20"/>
              </w:rPr>
              <w:t xml:space="preserve"> 0.6 mil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Box</w:t>
            </w:r>
          </w:p>
        </w:tc>
        <w:tc>
          <w:tcPr>
            <w:tcW w:w="5940" w:type="dxa"/>
            <w:tcBorders>
              <w:top w:val="nil"/>
              <w:left w:val="nil"/>
              <w:bottom w:val="single" w:sz="4" w:space="0" w:color="auto"/>
              <w:right w:val="single" w:sz="4" w:space="0" w:color="auto"/>
            </w:tcBorders>
            <w:shd w:val="clear" w:color="auto" w:fill="auto"/>
            <w:vAlign w:val="center"/>
          </w:tcPr>
          <w:p w:rsidR="00E0106F" w:rsidRPr="00C50DEE" w:rsidRDefault="00E0106F" w:rsidP="007E1B48">
            <w:pPr>
              <w:spacing w:after="0" w:line="240" w:lineRule="auto"/>
              <w:rPr>
                <w:rFonts w:ascii="Arial" w:eastAsia="Times New Roman" w:hAnsi="Arial" w:cs="Arial"/>
                <w:color w:val="000000"/>
                <w:sz w:val="20"/>
                <w:szCs w:val="20"/>
              </w:rPr>
            </w:pPr>
            <w:r w:rsidRPr="00C50DEE">
              <w:rPr>
                <w:rFonts w:ascii="Arial" w:eastAsia="Times New Roman" w:hAnsi="Arial" w:cs="Arial"/>
                <w:color w:val="000000"/>
                <w:sz w:val="20"/>
                <w:szCs w:val="20"/>
              </w:rPr>
              <w:t>Bunzl 75001750 or Equivalent,</w:t>
            </w:r>
          </w:p>
          <w:p w:rsidR="00E0106F" w:rsidRPr="00EC4067" w:rsidRDefault="00E0106F" w:rsidP="007E1B48">
            <w:pPr>
              <w:spacing w:after="0" w:line="240" w:lineRule="auto"/>
              <w:rPr>
                <w:rFonts w:ascii="Arial" w:eastAsia="Times New Roman" w:hAnsi="Arial" w:cs="Arial"/>
                <w:color w:val="000000"/>
                <w:sz w:val="20"/>
                <w:szCs w:val="20"/>
              </w:rPr>
            </w:pPr>
            <w:r w:rsidRPr="00C50DEE">
              <w:rPr>
                <w:rFonts w:ascii="Arial" w:eastAsia="Times New Roman" w:hAnsi="Arial" w:cs="Arial"/>
                <w:color w:val="000000"/>
                <w:sz w:val="20"/>
                <w:szCs w:val="20"/>
              </w:rPr>
              <w:t>Cover, Bun Rack, 52”Wx80”H, .59 Mil, 50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7E1B48">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GPQ PAT-2405161 Pan Liner or Equivalent, </w:t>
            </w:r>
          </w:p>
          <w:p w:rsidR="00E0106F" w:rsidRPr="00EC4067" w:rsidRDefault="00E0106F" w:rsidP="007E1B4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16-3/8” x24-3/8” , 1000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E0106F">
        <w:trPr>
          <w:trHeight w:val="61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205</w:t>
            </w:r>
          </w:p>
        </w:tc>
        <w:tc>
          <w:tcPr>
            <w:tcW w:w="7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7E1B4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Case</w:t>
            </w:r>
          </w:p>
        </w:tc>
        <w:tc>
          <w:tcPr>
            <w:tcW w:w="5940" w:type="dxa"/>
            <w:tcBorders>
              <w:top w:val="nil"/>
              <w:left w:val="nil"/>
              <w:bottom w:val="single" w:sz="4" w:space="0" w:color="auto"/>
              <w:right w:val="single" w:sz="4" w:space="0" w:color="auto"/>
            </w:tcBorders>
            <w:shd w:val="clear" w:color="auto" w:fill="auto"/>
            <w:vAlign w:val="center"/>
          </w:tcPr>
          <w:p w:rsidR="00E0106F" w:rsidRPr="006F2478" w:rsidRDefault="00E0106F" w:rsidP="007E1B48">
            <w:pPr>
              <w:spacing w:after="0" w:line="240" w:lineRule="auto"/>
              <w:rPr>
                <w:rFonts w:ascii="Arial" w:eastAsia="Times New Roman" w:hAnsi="Arial" w:cs="Arial"/>
                <w:color w:val="000000"/>
                <w:sz w:val="20"/>
                <w:szCs w:val="20"/>
              </w:rPr>
            </w:pPr>
            <w:r w:rsidRPr="006F2478">
              <w:rPr>
                <w:rFonts w:ascii="Arial" w:eastAsia="Times New Roman" w:hAnsi="Arial" w:cs="Arial"/>
                <w:color w:val="000000"/>
                <w:sz w:val="20"/>
                <w:szCs w:val="20"/>
              </w:rPr>
              <w:t xml:space="preserve">Elkay BOR2737HD or Equivalent, </w:t>
            </w:r>
          </w:p>
          <w:p w:rsidR="00E0106F" w:rsidRPr="00EC4067" w:rsidRDefault="00E0106F" w:rsidP="007E1B48">
            <w:pPr>
              <w:spacing w:after="0" w:line="240" w:lineRule="auto"/>
              <w:rPr>
                <w:rFonts w:ascii="Arial" w:eastAsia="Times New Roman" w:hAnsi="Arial" w:cs="Arial"/>
                <w:color w:val="000000"/>
                <w:sz w:val="20"/>
                <w:szCs w:val="20"/>
              </w:rPr>
            </w:pPr>
            <w:r w:rsidRPr="006F2478">
              <w:rPr>
                <w:rFonts w:ascii="Arial" w:eastAsia="Times New Roman" w:hAnsi="Arial" w:cs="Arial"/>
                <w:color w:val="000000"/>
                <w:sz w:val="20"/>
                <w:szCs w:val="20"/>
              </w:rPr>
              <w:t>Bag, Bun Pan Hi-Density, 27”x37”,  200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7E1B48">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7E1B48">
            <w:pPr>
              <w:spacing w:after="0" w:line="240" w:lineRule="auto"/>
              <w:rPr>
                <w:rFonts w:ascii="Arial" w:eastAsia="Times New Roman" w:hAnsi="Arial" w:cs="Arial"/>
                <w:color w:val="000000"/>
                <w:sz w:val="20"/>
                <w:szCs w:val="20"/>
              </w:rPr>
            </w:pPr>
          </w:p>
        </w:tc>
      </w:tr>
      <w:tr w:rsidR="00E0106F" w:rsidRPr="00EC4067" w:rsidTr="00E40CF9">
        <w:trPr>
          <w:trHeight w:val="827"/>
        </w:trPr>
        <w:tc>
          <w:tcPr>
            <w:tcW w:w="465" w:type="dxa"/>
            <w:tcBorders>
              <w:top w:val="single" w:sz="4" w:space="0" w:color="auto"/>
              <w:left w:val="single" w:sz="4" w:space="0" w:color="auto"/>
              <w:bottom w:val="single" w:sz="4" w:space="0" w:color="auto"/>
              <w:right w:val="single" w:sz="4" w:space="0" w:color="auto"/>
            </w:tcBorders>
            <w:shd w:val="clear" w:color="auto" w:fill="auto"/>
            <w:noWrap/>
            <w:textDirection w:val="tbLrV"/>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lastRenderedPageBreak/>
              <w:t>Item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0106F" w:rsidRPr="00E40CF9" w:rsidRDefault="00E0106F" w:rsidP="00E0106F">
            <w:pPr>
              <w:spacing w:after="0" w:line="240" w:lineRule="auto"/>
              <w:jc w:val="center"/>
              <w:rPr>
                <w:rFonts w:ascii="Arial" w:eastAsia="Times New Roman" w:hAnsi="Arial" w:cs="Arial"/>
                <w:b/>
                <w:bCs/>
                <w:color w:val="000000"/>
                <w:sz w:val="18"/>
                <w:szCs w:val="18"/>
              </w:rPr>
            </w:pPr>
            <w:r w:rsidRPr="00E40CF9">
              <w:rPr>
                <w:rFonts w:ascii="Arial" w:eastAsia="Times New Roman" w:hAnsi="Arial" w:cs="Arial"/>
                <w:b/>
                <w:bCs/>
                <w:color w:val="000000"/>
                <w:sz w:val="18"/>
                <w:szCs w:val="18"/>
              </w:rPr>
              <w:t>Estimated Annual Usage</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5940" w:type="dxa"/>
            <w:tcBorders>
              <w:top w:val="single" w:sz="4" w:space="0" w:color="auto"/>
              <w:left w:val="nil"/>
              <w:bottom w:val="single" w:sz="4" w:space="0" w:color="auto"/>
              <w:right w:val="single" w:sz="4" w:space="0" w:color="auto"/>
            </w:tcBorders>
            <w:shd w:val="clear" w:color="auto" w:fill="auto"/>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ITEM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Delivered Case Cost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Extended Cost</w:t>
            </w:r>
          </w:p>
        </w:tc>
        <w:tc>
          <w:tcPr>
            <w:tcW w:w="1440" w:type="dxa"/>
            <w:tcBorders>
              <w:top w:val="single" w:sz="4" w:space="0" w:color="auto"/>
              <w:left w:val="single" w:sz="4" w:space="0" w:color="auto"/>
              <w:bottom w:val="single" w:sz="4" w:space="0" w:color="auto"/>
              <w:right w:val="single" w:sz="4" w:space="0" w:color="auto"/>
            </w:tcBorders>
            <w:vAlign w:val="bottom"/>
          </w:tcPr>
          <w:p w:rsidR="00E0106F" w:rsidRDefault="00E0106F" w:rsidP="00E0106F">
            <w:pPr>
              <w:spacing w:after="0" w:line="240" w:lineRule="auto"/>
              <w:jc w:val="center"/>
              <w:rPr>
                <w:rFonts w:ascii="Arial" w:eastAsia="Times New Roman" w:hAnsi="Arial" w:cs="Arial"/>
                <w:b/>
                <w:bCs/>
                <w:color w:val="000000"/>
                <w:sz w:val="28"/>
                <w:szCs w:val="28"/>
              </w:rPr>
            </w:pPr>
          </w:p>
          <w:p w:rsidR="00E0106F" w:rsidRDefault="00E0106F" w:rsidP="00E0106F">
            <w:pPr>
              <w:spacing w:after="0" w:line="240" w:lineRule="auto"/>
              <w:jc w:val="center"/>
              <w:rPr>
                <w:rFonts w:ascii="Arial" w:eastAsia="Times New Roman" w:hAnsi="Arial" w:cs="Arial"/>
                <w:b/>
                <w:sz w:val="20"/>
                <w:szCs w:val="20"/>
              </w:rPr>
            </w:pPr>
            <w:r w:rsidRPr="00D43C4D">
              <w:rPr>
                <w:rFonts w:ascii="Arial" w:eastAsia="Times New Roman" w:hAnsi="Arial" w:cs="Arial"/>
                <w:b/>
                <w:bCs/>
                <w:color w:val="000000"/>
                <w:sz w:val="20"/>
                <w:szCs w:val="20"/>
              </w:rPr>
              <w:t>Unit</w:t>
            </w:r>
            <w:r>
              <w:rPr>
                <w:rFonts w:ascii="Arial" w:eastAsia="Times New Roman" w:hAnsi="Arial" w:cs="Arial"/>
                <w:b/>
                <w:sz w:val="20"/>
                <w:szCs w:val="20"/>
              </w:rPr>
              <w:t xml:space="preserve"> Cost</w:t>
            </w:r>
          </w:p>
          <w:p w:rsidR="00E0106F" w:rsidRPr="00D43C4D" w:rsidRDefault="00E0106F" w:rsidP="00E0106F">
            <w:pPr>
              <w:jc w:val="center"/>
              <w:rPr>
                <w:rFonts w:ascii="Arial" w:eastAsia="Times New Roman" w:hAnsi="Arial" w:cs="Arial"/>
                <w:sz w:val="20"/>
                <w:szCs w:val="20"/>
              </w:rPr>
            </w:pPr>
          </w:p>
        </w:tc>
      </w:tr>
      <w:tr w:rsidR="00E0106F" w:rsidRPr="00EC4067" w:rsidTr="00E40CF9">
        <w:trPr>
          <w:trHeight w:val="512"/>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13</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280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Box</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Chicopee Chix 8242 or Equivalent,</w:t>
            </w:r>
          </w:p>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Utility Towel, 13”x21”, White/Red, 150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52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 xml:space="preserve">Cellucap HN400LB or Equivalent, </w:t>
            </w:r>
          </w:p>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 xml:space="preserve">Hair </w:t>
            </w:r>
            <w:proofErr w:type="gramStart"/>
            <w:r w:rsidRPr="00E0106F">
              <w:rPr>
                <w:rFonts w:ascii="Arial" w:eastAsia="Times New Roman" w:hAnsi="Arial" w:cs="Arial"/>
                <w:color w:val="000000"/>
                <w:sz w:val="18"/>
                <w:szCs w:val="18"/>
              </w:rPr>
              <w:t>Net ,</w:t>
            </w:r>
            <w:proofErr w:type="gramEnd"/>
            <w:r w:rsidRPr="00E0106F">
              <w:rPr>
                <w:rFonts w:ascii="Arial" w:eastAsia="Times New Roman" w:hAnsi="Arial" w:cs="Arial"/>
                <w:color w:val="000000"/>
                <w:sz w:val="18"/>
                <w:szCs w:val="18"/>
              </w:rPr>
              <w:t xml:space="preserve"> 22” Light Brown, 10/144 ct.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521"/>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145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Solo KHB8A-2050 or Equivalent,</w:t>
            </w:r>
          </w:p>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Soup Cup, Paper w/ Vented Lid,  8 oz., 25/250 cs.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530"/>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16</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60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 xml:space="preserve">Bottlebox DPI-COX-88-BB-LG or Equivalent, </w:t>
            </w:r>
          </w:p>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8”x8” Hinged Container, Lime Green,  200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449"/>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17</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65</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GenPak W4F or Equivalent,</w:t>
            </w:r>
          </w:p>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Cup, Paper Cone 4 oz., 25/200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539"/>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18</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350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Food Service  Poly Cast Gloves, Disposable, USDA Approved, Med,10/100 count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458"/>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19</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115</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Food Service  Poly Cast Gloves, Disposable, USDA Approved, Large,10/100 count</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377"/>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20</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160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Pack</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Pad, Scour Green 6”x9 “ Medium Duty, 10-pk</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467"/>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21</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240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Box</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Medallion HFA-51803 Standard Aluminum Foil or Equivalent, 18”x 500’ Roll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476"/>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22</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190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Box</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Anchor 7301835 or Equivalent,</w:t>
            </w:r>
          </w:p>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Wrap, Film Cutterbox, 18” x 2000’ Roll</w:t>
            </w:r>
          </w:p>
        </w:tc>
        <w:tc>
          <w:tcPr>
            <w:tcW w:w="144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BA705D" w:rsidRDefault="00E0106F" w:rsidP="00E0106F">
            <w:pPr>
              <w:spacing w:after="0" w:line="240" w:lineRule="auto"/>
              <w:rPr>
                <w:rFonts w:ascii="Arial" w:eastAsia="Times New Roman" w:hAnsi="Arial" w:cs="Arial"/>
                <w:b/>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485"/>
        </w:trPr>
        <w:tc>
          <w:tcPr>
            <w:tcW w:w="465" w:type="dxa"/>
            <w:tcBorders>
              <w:top w:val="nil"/>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23</w:t>
            </w:r>
          </w:p>
        </w:tc>
        <w:tc>
          <w:tcPr>
            <w:tcW w:w="126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100</w:t>
            </w:r>
          </w:p>
        </w:tc>
        <w:tc>
          <w:tcPr>
            <w:tcW w:w="720" w:type="dxa"/>
            <w:tcBorders>
              <w:top w:val="nil"/>
              <w:left w:val="nil"/>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nil"/>
              <w:left w:val="nil"/>
              <w:bottom w:val="single" w:sz="4" w:space="0" w:color="auto"/>
              <w:right w:val="single" w:sz="4" w:space="0" w:color="auto"/>
            </w:tcBorders>
            <w:shd w:val="clear" w:color="auto" w:fill="auto"/>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Cup, 10 oz. Clear PET, 1000 ct.</w:t>
            </w:r>
          </w:p>
        </w:tc>
        <w:tc>
          <w:tcPr>
            <w:tcW w:w="1440" w:type="dxa"/>
            <w:tcBorders>
              <w:top w:val="nil"/>
              <w:left w:val="nil"/>
              <w:bottom w:val="single" w:sz="4" w:space="0" w:color="auto"/>
              <w:right w:val="single" w:sz="4" w:space="0" w:color="auto"/>
            </w:tcBorders>
            <w:shd w:val="clear" w:color="auto" w:fill="auto"/>
            <w:noWrap/>
            <w:vAlign w:val="bottom"/>
          </w:tcPr>
          <w:p w:rsidR="00E0106F" w:rsidRPr="00EC4067" w:rsidRDefault="00E0106F" w:rsidP="00E0106F">
            <w:pPr>
              <w:spacing w:after="0" w:line="240" w:lineRule="auto"/>
              <w:rPr>
                <w:rFonts w:ascii="Arial" w:eastAsia="Times New Roman" w:hAnsi="Arial" w:cs="Arial"/>
                <w:color w:val="000000"/>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E0106F" w:rsidRPr="00EC4067" w:rsidRDefault="00E0106F" w:rsidP="00E0106F">
            <w:pPr>
              <w:spacing w:after="0" w:line="240" w:lineRule="auto"/>
              <w:rPr>
                <w:rFonts w:ascii="Arial" w:eastAsia="Times New Roman" w:hAnsi="Arial" w:cs="Arial"/>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rPr>
                <w:rFonts w:ascii="Arial" w:eastAsia="Times New Roman" w:hAnsi="Arial" w:cs="Arial"/>
                <w:color w:val="000000"/>
                <w:sz w:val="20"/>
                <w:szCs w:val="20"/>
              </w:rPr>
            </w:pPr>
          </w:p>
        </w:tc>
      </w:tr>
      <w:tr w:rsidR="00E0106F" w:rsidRPr="00EC4067" w:rsidTr="00E40CF9">
        <w:trPr>
          <w:trHeight w:val="386"/>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24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jc w:val="center"/>
              <w:rPr>
                <w:rFonts w:ascii="Arial" w:eastAsia="Times New Roman" w:hAnsi="Arial" w:cs="Arial"/>
                <w:color w:val="000000"/>
                <w:sz w:val="18"/>
                <w:szCs w:val="18"/>
              </w:rPr>
            </w:pPr>
            <w:r w:rsidRPr="00E0106F">
              <w:rPr>
                <w:rFonts w:ascii="Arial" w:eastAsia="Times New Roman" w:hAnsi="Arial" w:cs="Arial"/>
                <w:color w:val="000000"/>
                <w:sz w:val="18"/>
                <w:szCs w:val="18"/>
              </w:rPr>
              <w:t>100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Case</w:t>
            </w:r>
          </w:p>
        </w:tc>
        <w:tc>
          <w:tcPr>
            <w:tcW w:w="5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06F" w:rsidRPr="00E0106F" w:rsidRDefault="00E0106F" w:rsidP="00E0106F">
            <w:pPr>
              <w:spacing w:after="0" w:line="240" w:lineRule="auto"/>
              <w:rPr>
                <w:rFonts w:ascii="Arial" w:eastAsia="Times New Roman" w:hAnsi="Arial" w:cs="Arial"/>
                <w:color w:val="000000"/>
                <w:sz w:val="18"/>
                <w:szCs w:val="18"/>
              </w:rPr>
            </w:pPr>
            <w:r w:rsidRPr="00E0106F">
              <w:rPr>
                <w:rFonts w:ascii="Arial" w:eastAsia="Times New Roman" w:hAnsi="Arial" w:cs="Arial"/>
                <w:color w:val="000000"/>
                <w:sz w:val="18"/>
                <w:szCs w:val="18"/>
              </w:rPr>
              <w:t>Lid, Slotted for 10 oz. PET Cup, 1000 ct.</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rsidR="00E0106F" w:rsidRPr="00EC4067" w:rsidRDefault="00E0106F" w:rsidP="00E0106F">
            <w:pPr>
              <w:spacing w:after="0" w:line="240" w:lineRule="auto"/>
              <w:jc w:val="center"/>
              <w:rPr>
                <w:rFonts w:ascii="Arial" w:eastAsia="Times New Roman" w:hAnsi="Arial" w:cs="Arial"/>
                <w:b/>
                <w:bCs/>
                <w:color w:val="000000"/>
                <w:sz w:val="20"/>
                <w:szCs w:val="20"/>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rsidR="00E0106F" w:rsidRPr="00EC4067" w:rsidRDefault="00E0106F" w:rsidP="00E0106F">
            <w:pPr>
              <w:spacing w:after="0" w:line="240" w:lineRule="auto"/>
              <w:jc w:val="center"/>
              <w:rPr>
                <w:rFonts w:ascii="Arial" w:eastAsia="Times New Roman" w:hAnsi="Arial" w:cs="Arial"/>
                <w:b/>
                <w:bCs/>
                <w:color w:val="000000"/>
                <w:sz w:val="20"/>
                <w:szCs w:val="20"/>
              </w:rPr>
            </w:pPr>
          </w:p>
        </w:tc>
        <w:tc>
          <w:tcPr>
            <w:tcW w:w="1440" w:type="dxa"/>
            <w:tcBorders>
              <w:top w:val="nil"/>
              <w:left w:val="single" w:sz="4" w:space="0" w:color="auto"/>
              <w:bottom w:val="single" w:sz="4" w:space="0" w:color="auto"/>
              <w:right w:val="single" w:sz="4" w:space="0" w:color="auto"/>
            </w:tcBorders>
          </w:tcPr>
          <w:p w:rsidR="00E0106F" w:rsidRPr="00EC4067" w:rsidRDefault="00E0106F" w:rsidP="00E0106F">
            <w:pPr>
              <w:spacing w:after="0" w:line="240" w:lineRule="auto"/>
              <w:jc w:val="center"/>
              <w:rPr>
                <w:rFonts w:ascii="Arial" w:eastAsia="Times New Roman" w:hAnsi="Arial" w:cs="Arial"/>
                <w:b/>
                <w:bCs/>
                <w:color w:val="000000"/>
                <w:sz w:val="20"/>
                <w:szCs w:val="20"/>
              </w:rPr>
            </w:pPr>
          </w:p>
        </w:tc>
      </w:tr>
      <w:tr w:rsidR="00E40CF9" w:rsidRPr="00EC4067" w:rsidTr="007E1B48">
        <w:trPr>
          <w:trHeight w:val="386"/>
        </w:trPr>
        <w:tc>
          <w:tcPr>
            <w:tcW w:w="465" w:type="dxa"/>
            <w:tcBorders>
              <w:top w:val="single" w:sz="4" w:space="0" w:color="auto"/>
              <w:left w:val="nil"/>
              <w:bottom w:val="nil"/>
              <w:right w:val="nil"/>
            </w:tcBorders>
            <w:shd w:val="clear" w:color="auto" w:fill="auto"/>
            <w:noWrap/>
            <w:vAlign w:val="bottom"/>
            <w:hideMark/>
          </w:tcPr>
          <w:p w:rsidR="00E40CF9" w:rsidRPr="00EC4067" w:rsidRDefault="00E40CF9" w:rsidP="00E0106F">
            <w:pPr>
              <w:spacing w:after="0" w:line="240" w:lineRule="auto"/>
              <w:jc w:val="center"/>
              <w:rPr>
                <w:rFonts w:ascii="Arial" w:eastAsia="Times New Roman" w:hAnsi="Arial" w:cs="Arial"/>
                <w:color w:val="000000"/>
                <w:sz w:val="20"/>
                <w:szCs w:val="20"/>
              </w:rPr>
            </w:pPr>
          </w:p>
        </w:tc>
        <w:tc>
          <w:tcPr>
            <w:tcW w:w="7920" w:type="dxa"/>
            <w:gridSpan w:val="3"/>
            <w:tcBorders>
              <w:top w:val="single" w:sz="4" w:space="0" w:color="auto"/>
              <w:left w:val="nil"/>
              <w:bottom w:val="nil"/>
              <w:right w:val="nil"/>
            </w:tcBorders>
            <w:shd w:val="clear" w:color="auto" w:fill="auto"/>
            <w:noWrap/>
            <w:vAlign w:val="bottom"/>
            <w:hideMark/>
          </w:tcPr>
          <w:p w:rsidR="00E40CF9" w:rsidRDefault="00E40CF9" w:rsidP="00E0106F">
            <w:pPr>
              <w:spacing w:after="0" w:line="240" w:lineRule="auto"/>
              <w:rPr>
                <w:rFonts w:ascii="Arial" w:eastAsia="Times New Roman" w:hAnsi="Arial" w:cs="Arial"/>
                <w:color w:val="000000"/>
                <w:sz w:val="20"/>
                <w:szCs w:val="20"/>
              </w:rPr>
            </w:pPr>
          </w:p>
          <w:p w:rsidR="00E40CF9" w:rsidRPr="00EC4067" w:rsidRDefault="00E40CF9" w:rsidP="00E01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District reserves the right to increase or decrease Estimated Annual Usage as operational necessary.</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0CF9" w:rsidRPr="00EC4067" w:rsidRDefault="00E40CF9" w:rsidP="00E0106F">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Totals  </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CF9" w:rsidRPr="00EC4067" w:rsidRDefault="00E40CF9" w:rsidP="00E0106F">
            <w:pPr>
              <w:spacing w:after="0" w:line="240" w:lineRule="auto"/>
              <w:jc w:val="center"/>
              <w:rPr>
                <w:rFonts w:ascii="Arial" w:eastAsia="Times New Roman" w:hAnsi="Arial" w:cs="Arial"/>
                <w:b/>
                <w:bCs/>
                <w:color w:val="000000"/>
                <w:sz w:val="20"/>
                <w:szCs w:val="20"/>
              </w:rPr>
            </w:pPr>
            <w:r w:rsidRPr="00EC4067">
              <w:rPr>
                <w:rFonts w:ascii="Arial" w:eastAsia="Times New Roman" w:hAnsi="Arial" w:cs="Arial"/>
                <w:b/>
                <w:bCs/>
                <w:color w:val="000000"/>
                <w:sz w:val="20"/>
                <w:szCs w:val="20"/>
              </w:rPr>
              <w:t> </w:t>
            </w:r>
          </w:p>
        </w:tc>
        <w:tc>
          <w:tcPr>
            <w:tcW w:w="1440" w:type="dxa"/>
            <w:tcBorders>
              <w:top w:val="single" w:sz="4" w:space="0" w:color="auto"/>
              <w:left w:val="single" w:sz="4" w:space="0" w:color="auto"/>
              <w:right w:val="single" w:sz="4" w:space="0" w:color="auto"/>
            </w:tcBorders>
          </w:tcPr>
          <w:p w:rsidR="00E40CF9" w:rsidRPr="00EC4067" w:rsidRDefault="00E40CF9" w:rsidP="00E0106F">
            <w:pPr>
              <w:spacing w:after="0" w:line="240" w:lineRule="auto"/>
              <w:jc w:val="center"/>
              <w:rPr>
                <w:rFonts w:ascii="Arial" w:eastAsia="Times New Roman" w:hAnsi="Arial" w:cs="Arial"/>
                <w:b/>
                <w:bCs/>
                <w:color w:val="000000"/>
                <w:sz w:val="20"/>
                <w:szCs w:val="20"/>
              </w:rPr>
            </w:pPr>
          </w:p>
        </w:tc>
      </w:tr>
      <w:tr w:rsidR="00E0106F" w:rsidRPr="00EC4067" w:rsidTr="007E1B48">
        <w:trPr>
          <w:trHeight w:val="539"/>
        </w:trPr>
        <w:tc>
          <w:tcPr>
            <w:tcW w:w="465" w:type="dxa"/>
            <w:tcBorders>
              <w:top w:val="nil"/>
              <w:left w:val="nil"/>
              <w:bottom w:val="nil"/>
              <w:right w:val="nil"/>
            </w:tcBorders>
            <w:shd w:val="clear" w:color="auto" w:fill="auto"/>
            <w:noWrap/>
            <w:vAlign w:val="bottom"/>
            <w:hideMark/>
          </w:tcPr>
          <w:p w:rsidR="00E0106F" w:rsidRPr="00EC4067" w:rsidRDefault="00E0106F" w:rsidP="00E0106F">
            <w:pPr>
              <w:spacing w:after="0" w:line="240" w:lineRule="auto"/>
              <w:jc w:val="center"/>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E0106F" w:rsidRPr="00EC4067" w:rsidRDefault="00E0106F" w:rsidP="00E0106F">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vAlign w:val="bottom"/>
            <w:hideMark/>
          </w:tcPr>
          <w:p w:rsidR="00E0106F" w:rsidRPr="00EC4067" w:rsidRDefault="00E0106F" w:rsidP="00E0106F">
            <w:pPr>
              <w:spacing w:after="0" w:line="240" w:lineRule="auto"/>
              <w:rPr>
                <w:rFonts w:ascii="Arial" w:eastAsia="Times New Roman" w:hAnsi="Arial" w:cs="Arial"/>
                <w:color w:val="000000"/>
                <w:sz w:val="20"/>
                <w:szCs w:val="20"/>
              </w:rPr>
            </w:pPr>
          </w:p>
        </w:tc>
        <w:tc>
          <w:tcPr>
            <w:tcW w:w="5940" w:type="dxa"/>
            <w:tcBorders>
              <w:top w:val="nil"/>
              <w:left w:val="nil"/>
              <w:bottom w:val="nil"/>
              <w:right w:val="nil"/>
            </w:tcBorders>
            <w:shd w:val="clear" w:color="auto" w:fill="auto"/>
            <w:noWrap/>
            <w:vAlign w:val="bottom"/>
            <w:hideMark/>
          </w:tcPr>
          <w:p w:rsidR="00E0106F" w:rsidRPr="00EC4067" w:rsidRDefault="00E0106F" w:rsidP="00E0106F">
            <w:pPr>
              <w:spacing w:after="0" w:line="240" w:lineRule="auto"/>
              <w:rPr>
                <w:rFonts w:ascii="Arial" w:eastAsia="Times New Roman" w:hAnsi="Arial" w:cs="Arial"/>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rsidR="00E0106F" w:rsidRPr="00EC4067" w:rsidRDefault="00E0106F" w:rsidP="00E0106F">
            <w:pPr>
              <w:spacing w:after="0" w:line="240" w:lineRule="auto"/>
              <w:rPr>
                <w:rFonts w:ascii="Arial" w:eastAsia="Times New Roman" w:hAnsi="Arial" w:cs="Arial"/>
                <w:b/>
                <w:bCs/>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E0106F" w:rsidRPr="00EC4067" w:rsidRDefault="00E0106F" w:rsidP="00E0106F">
            <w:pPr>
              <w:spacing w:after="0" w:line="240" w:lineRule="auto"/>
              <w:rPr>
                <w:rFonts w:ascii="Arial" w:eastAsia="Times New Roman" w:hAnsi="Arial" w:cs="Arial"/>
                <w:b/>
                <w:bCs/>
                <w:color w:val="000000"/>
                <w:sz w:val="20"/>
                <w:szCs w:val="20"/>
              </w:rPr>
            </w:pPr>
          </w:p>
        </w:tc>
        <w:tc>
          <w:tcPr>
            <w:tcW w:w="1440" w:type="dxa"/>
            <w:tcBorders>
              <w:left w:val="single" w:sz="4" w:space="0" w:color="auto"/>
              <w:bottom w:val="single" w:sz="4" w:space="0" w:color="000000"/>
              <w:right w:val="single" w:sz="4" w:space="0" w:color="auto"/>
            </w:tcBorders>
          </w:tcPr>
          <w:p w:rsidR="00E0106F" w:rsidRPr="00EC4067" w:rsidRDefault="00E0106F" w:rsidP="00E0106F">
            <w:pPr>
              <w:spacing w:after="0" w:line="240" w:lineRule="auto"/>
              <w:rPr>
                <w:rFonts w:ascii="Arial" w:eastAsia="Times New Roman" w:hAnsi="Arial" w:cs="Arial"/>
                <w:b/>
                <w:bCs/>
                <w:color w:val="000000"/>
                <w:sz w:val="20"/>
                <w:szCs w:val="20"/>
              </w:rPr>
            </w:pPr>
          </w:p>
        </w:tc>
      </w:tr>
    </w:tbl>
    <w:p w:rsidR="00F314BE" w:rsidRDefault="00F314BE" w:rsidP="00672B36">
      <w:pPr>
        <w:spacing w:line="240" w:lineRule="auto"/>
        <w:rPr>
          <w:rFonts w:eastAsia="Times New Roman"/>
          <w:b/>
          <w:snapToGrid w:val="0"/>
          <w:sz w:val="36"/>
          <w:szCs w:val="36"/>
        </w:rPr>
      </w:pPr>
      <w:r>
        <w:rPr>
          <w:rFonts w:eastAsia="Times New Roman"/>
          <w:b/>
          <w:snapToGrid w:val="0"/>
          <w:sz w:val="36"/>
          <w:szCs w:val="36"/>
        </w:rPr>
        <w:br w:type="page"/>
      </w:r>
    </w:p>
    <w:p w:rsidR="00F70DBF" w:rsidRDefault="00F70DBF" w:rsidP="004F21FF">
      <w:pPr>
        <w:spacing w:line="240" w:lineRule="auto"/>
        <w:jc w:val="center"/>
        <w:rPr>
          <w:rFonts w:eastAsia="Times New Roman"/>
          <w:b/>
          <w:snapToGrid w:val="0"/>
          <w:sz w:val="36"/>
          <w:szCs w:val="36"/>
        </w:rPr>
        <w:sectPr w:rsidR="00F70DBF" w:rsidSect="00437041">
          <w:headerReference w:type="default" r:id="rId15"/>
          <w:pgSz w:w="15840" w:h="12240" w:orient="landscape" w:code="1"/>
          <w:pgMar w:top="1440" w:right="288" w:bottom="1440" w:left="288" w:header="720" w:footer="72" w:gutter="0"/>
          <w:cols w:space="720"/>
          <w:docGrid w:linePitch="360"/>
        </w:sectPr>
      </w:pPr>
    </w:p>
    <w:p w:rsidR="004F21FF" w:rsidRDefault="001174EF" w:rsidP="004F21FF">
      <w:pPr>
        <w:spacing w:line="240" w:lineRule="auto"/>
        <w:jc w:val="center"/>
        <w:rPr>
          <w:rFonts w:eastAsia="Times New Roman"/>
          <w:b/>
          <w:snapToGrid w:val="0"/>
          <w:sz w:val="32"/>
          <w:szCs w:val="32"/>
        </w:rPr>
      </w:pPr>
      <w:r w:rsidRPr="00B21A48">
        <w:rPr>
          <w:rFonts w:eastAsia="Times New Roman"/>
          <w:b/>
          <w:snapToGrid w:val="0"/>
          <w:sz w:val="36"/>
          <w:szCs w:val="36"/>
        </w:rPr>
        <w:lastRenderedPageBreak/>
        <w:t>NON-COLLUSI</w:t>
      </w:r>
      <w:r w:rsidRPr="001174EF">
        <w:rPr>
          <w:rFonts w:eastAsia="Times New Roman"/>
          <w:b/>
          <w:snapToGrid w:val="0"/>
          <w:sz w:val="36"/>
          <w:szCs w:val="36"/>
        </w:rPr>
        <w:t xml:space="preserve">ON </w:t>
      </w:r>
      <w:r w:rsidRPr="00E85517">
        <w:rPr>
          <w:rFonts w:eastAsia="Times New Roman"/>
          <w:b/>
          <w:snapToGrid w:val="0"/>
          <w:sz w:val="32"/>
          <w:szCs w:val="32"/>
        </w:rPr>
        <w:t>DECLARATION</w:t>
      </w:r>
    </w:p>
    <w:p w:rsidR="001174EF" w:rsidRPr="00E85517" w:rsidRDefault="001174EF" w:rsidP="004F21FF">
      <w:pPr>
        <w:spacing w:line="240" w:lineRule="auto"/>
        <w:jc w:val="center"/>
        <w:rPr>
          <w:rFonts w:eastAsia="Times New Roman"/>
          <w:snapToGrid w:val="0"/>
          <w:sz w:val="28"/>
          <w:szCs w:val="28"/>
        </w:rPr>
      </w:pPr>
      <w:r w:rsidRPr="00E85517">
        <w:rPr>
          <w:rFonts w:eastAsia="Times New Roman"/>
          <w:b/>
          <w:snapToGrid w:val="0"/>
          <w:sz w:val="28"/>
          <w:szCs w:val="28"/>
        </w:rPr>
        <w:t>TO BE EXECUTED BY AND SUBMITTED WITH BID</w:t>
      </w:r>
      <w:r w:rsidR="004F2523" w:rsidRPr="00E85517">
        <w:rPr>
          <w:rFonts w:eastAsia="Times New Roman"/>
          <w:b/>
          <w:snapToGrid w:val="0"/>
          <w:sz w:val="28"/>
          <w:szCs w:val="28"/>
        </w:rPr>
        <w:t xml:space="preserve"> </w:t>
      </w:r>
    </w:p>
    <w:p w:rsidR="001174EF" w:rsidRPr="00EA2839" w:rsidRDefault="001174EF" w:rsidP="001174EF">
      <w:pPr>
        <w:widowControl w:val="0"/>
        <w:spacing w:after="0" w:line="240" w:lineRule="auto"/>
        <w:ind w:left="180" w:right="360"/>
        <w:jc w:val="both"/>
        <w:rPr>
          <w:rFonts w:eastAsia="Times New Roman"/>
          <w:snapToGrid w:val="0"/>
        </w:rPr>
      </w:pPr>
      <w:r w:rsidRPr="00EA2839">
        <w:rPr>
          <w:rFonts w:eastAsia="Times New Roman"/>
          <w:snapToGrid w:val="0"/>
        </w:rPr>
        <w:t xml:space="preserve">I, </w:t>
      </w:r>
      <w:r w:rsidRPr="00EA2839">
        <w:rPr>
          <w:rFonts w:eastAsia="Times New Roman"/>
          <w:snapToGrid w:val="0"/>
          <w:u w:val="single"/>
        </w:rPr>
        <w:t xml:space="preserve">                                       </w:t>
      </w:r>
      <w:r w:rsidRPr="00EA2839">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EA2839" w:rsidRDefault="001174EF" w:rsidP="001174EF">
      <w:pPr>
        <w:widowControl w:val="0"/>
        <w:spacing w:after="0" w:line="240" w:lineRule="auto"/>
        <w:ind w:right="360"/>
        <w:rPr>
          <w:rFonts w:eastAsia="Times New Roman"/>
          <w:snapToGrid w:val="0"/>
        </w:rPr>
      </w:pPr>
    </w:p>
    <w:p w:rsidR="001174EF" w:rsidRPr="00EA2839" w:rsidRDefault="001174EF" w:rsidP="001174EF">
      <w:pPr>
        <w:widowControl w:val="0"/>
        <w:spacing w:after="0" w:line="240" w:lineRule="auto"/>
        <w:ind w:left="180" w:right="360"/>
        <w:rPr>
          <w:rFonts w:eastAsia="Times New Roman"/>
          <w:snapToGrid w:val="0"/>
        </w:rPr>
      </w:pPr>
      <w:r w:rsidRPr="00EA2839">
        <w:rPr>
          <w:rFonts w:eastAsia="Times New Roman"/>
          <w:snapToGrid w:val="0"/>
        </w:rPr>
        <w:t>I declare under penalty of perjury under the laws of the State of California that the foregoing is true and correct.</w:t>
      </w:r>
    </w:p>
    <w:p w:rsidR="001174EF" w:rsidRDefault="001174EF" w:rsidP="001174EF">
      <w:pPr>
        <w:widowControl w:val="0"/>
        <w:spacing w:after="0" w:line="240" w:lineRule="auto"/>
        <w:rPr>
          <w:rFonts w:eastAsia="Times New Roman"/>
          <w:snapToGrid w:val="0"/>
        </w:rPr>
      </w:pPr>
    </w:p>
    <w:p w:rsidR="00EA2839" w:rsidRPr="00EA2839" w:rsidRDefault="00EA2839" w:rsidP="001174EF">
      <w:pPr>
        <w:widowControl w:val="0"/>
        <w:spacing w:after="0" w:line="240" w:lineRule="auto"/>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B21A48">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EA2839" w:rsidRDefault="001174EF" w:rsidP="001174EF">
      <w:pPr>
        <w:spacing w:after="0" w:line="240" w:lineRule="auto"/>
        <w:jc w:val="both"/>
        <w:rPr>
          <w:rFonts w:eastAsia="Times New Roman"/>
        </w:rPr>
      </w:pPr>
      <w:r w:rsidRPr="00EA2839">
        <w:rPr>
          <w:rFonts w:eastAsia="Times New Roman"/>
        </w:rPr>
        <w:t>The undersigned declares under penalty of perjury under the laws of the State of California that the presentations made in this bid are true and correct.</w:t>
      </w:r>
    </w:p>
    <w:p w:rsidR="001174EF" w:rsidRPr="00EA2839" w:rsidRDefault="001174EF" w:rsidP="00EA2839">
      <w:pPr>
        <w:pBdr>
          <w:bottom w:val="single" w:sz="4" w:space="1" w:color="auto"/>
        </w:pBdr>
        <w:spacing w:after="0" w:line="240" w:lineRule="auto"/>
        <w:ind w:firstLine="720"/>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rsidR="001174EF" w:rsidRPr="00EA2839" w:rsidRDefault="001174EF" w:rsidP="001174EF">
      <w:pPr>
        <w:spacing w:after="0" w:line="240" w:lineRule="auto"/>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City and State</w:t>
      </w:r>
    </w:p>
    <w:p w:rsidR="001174EF" w:rsidRPr="00EA2839" w:rsidRDefault="001174EF" w:rsidP="001174EF">
      <w:pPr>
        <w:spacing w:after="0" w:line="240" w:lineRule="auto"/>
        <w:outlineLvl w:val="0"/>
        <w:rPr>
          <w:rFonts w:eastAsia="Times New Roman"/>
        </w:rPr>
      </w:pPr>
    </w:p>
    <w:p w:rsidR="001174EF" w:rsidRPr="00EA2839" w:rsidRDefault="001174EF" w:rsidP="001174EF">
      <w:pPr>
        <w:pBdr>
          <w:bottom w:val="single" w:sz="4" w:space="1" w:color="auto"/>
        </w:pBdr>
        <w:spacing w:after="0" w:line="240" w:lineRule="auto"/>
        <w:outlineLvl w:val="0"/>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rsidR="001174EF" w:rsidRPr="00EA2839" w:rsidRDefault="001174EF" w:rsidP="001174EF">
      <w:pPr>
        <w:spacing w:after="0" w:line="240" w:lineRule="auto"/>
        <w:rPr>
          <w:rFonts w:eastAsia="Times New Roman"/>
        </w:rPr>
      </w:pPr>
    </w:p>
    <w:p w:rsidR="001174EF" w:rsidRPr="00EA2839" w:rsidRDefault="001174EF" w:rsidP="001174EF">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rsidR="001174EF" w:rsidRPr="00EA2839" w:rsidRDefault="001174EF" w:rsidP="001174EF">
      <w:pPr>
        <w:spacing w:after="0" w:line="240" w:lineRule="auto"/>
        <w:rPr>
          <w:rFonts w:ascii="Times New Roman" w:eastAsia="Times New Roman" w:hAnsi="Times New Roman"/>
        </w:rPr>
      </w:pPr>
    </w:p>
    <w:p w:rsidR="001174EF" w:rsidRPr="008311EF" w:rsidRDefault="001174EF" w:rsidP="001174EF">
      <w:pPr>
        <w:widowControl w:val="0"/>
        <w:spacing w:after="0" w:line="240" w:lineRule="auto"/>
        <w:ind w:left="180"/>
        <w:rPr>
          <w:rFonts w:eastAsia="Times New Roman"/>
          <w:snapToGrid w:val="0"/>
          <w:sz w:val="24"/>
          <w:szCs w:val="20"/>
        </w:rPr>
      </w:pPr>
    </w:p>
    <w:p w:rsidR="001174EF" w:rsidRDefault="001174EF" w:rsidP="001174EF"/>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w:t>
      </w:r>
      <w:r w:rsidR="00E0106F">
        <w:t>Sections §</w:t>
      </w:r>
      <w:r>
        <w:t xml:space="preserve">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 xml:space="preserve">By signing below, Vendor agrees to allow other agencies (including public, private and charter </w:t>
      </w:r>
      <w:r w:rsidR="00E0106F">
        <w:t>school’s</w:t>
      </w:r>
      <w:r>
        <w:t xml:space="preserve">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 xml:space="preserve">Option </w:t>
      </w:r>
      <w:r w:rsidR="00E0106F">
        <w:t>Granted (</w:t>
      </w:r>
      <w:r>
        <w:t>____</w:t>
      </w:r>
      <w:r w:rsidR="00F31BC2">
        <w:t>) YES</w:t>
      </w:r>
    </w:p>
    <w:p w:rsidR="001174EF" w:rsidRDefault="001174EF" w:rsidP="001174EF">
      <w:pPr>
        <w:spacing w:after="0" w:line="240" w:lineRule="auto"/>
      </w:pPr>
    </w:p>
    <w:p w:rsidR="001174EF" w:rsidRDefault="001174EF" w:rsidP="001174EF">
      <w:pPr>
        <w:spacing w:after="0" w:line="240" w:lineRule="auto"/>
      </w:pPr>
      <w:r>
        <w:t xml:space="preserve">Option </w:t>
      </w:r>
      <w:r w:rsidR="00E0106F">
        <w:t>Granted (</w:t>
      </w:r>
      <w:r>
        <w:t>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EA2839">
      <w:headerReference w:type="default" r:id="rId16"/>
      <w:pgSz w:w="12240" w:h="15840" w:code="1"/>
      <w:pgMar w:top="1080" w:right="1440" w:bottom="288"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BA3" w:rsidRDefault="00D32BA3" w:rsidP="00624193">
      <w:pPr>
        <w:spacing w:after="0" w:line="240" w:lineRule="auto"/>
      </w:pPr>
      <w:r>
        <w:separator/>
      </w:r>
    </w:p>
  </w:endnote>
  <w:endnote w:type="continuationSeparator" w:id="0">
    <w:p w:rsidR="00D32BA3" w:rsidRDefault="00D32BA3"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48" w:rsidRPr="00DA4AA9" w:rsidRDefault="007E1B48" w:rsidP="00624193">
    <w:pPr>
      <w:pStyle w:val="Footer"/>
      <w:pBdr>
        <w:top w:val="thinThickSmallGap" w:sz="24" w:space="1" w:color="622423"/>
      </w:pBdr>
      <w:tabs>
        <w:tab w:val="clear" w:pos="4680"/>
      </w:tabs>
      <w:rPr>
        <w:rFonts w:asciiTheme="minorHAnsi" w:eastAsia="Times New Roman" w:hAnsiTheme="minorHAnsi"/>
      </w:rPr>
    </w:pPr>
    <w:r w:rsidRPr="007E1B48">
      <w:rPr>
        <w:rFonts w:eastAsia="Times New Roman"/>
        <w:sz w:val="20"/>
      </w:rPr>
      <w:t xml:space="preserve">BID </w:t>
    </w:r>
    <w:r>
      <w:rPr>
        <w:rFonts w:eastAsia="Times New Roman"/>
        <w:sz w:val="20"/>
      </w:rPr>
      <w:t>160907</w:t>
    </w:r>
    <w:r w:rsidRPr="00624193">
      <w:rPr>
        <w:rFonts w:ascii="Cambria" w:eastAsia="Times New Roman" w:hAnsi="Cambria"/>
      </w:rPr>
      <w:tab/>
    </w:r>
    <w:r w:rsidRPr="00DA4AA9">
      <w:rPr>
        <w:rFonts w:asciiTheme="minorHAnsi" w:eastAsia="Times New Roman" w:hAnsiTheme="minorHAnsi"/>
        <w:sz w:val="20"/>
        <w:szCs w:val="20"/>
      </w:rPr>
      <w:t xml:space="preserve">Page </w:t>
    </w:r>
    <w:r w:rsidRPr="00DA4AA9">
      <w:rPr>
        <w:rFonts w:asciiTheme="minorHAnsi" w:eastAsia="Times New Roman" w:hAnsiTheme="minorHAnsi"/>
        <w:sz w:val="20"/>
        <w:szCs w:val="20"/>
      </w:rPr>
      <w:fldChar w:fldCharType="begin"/>
    </w:r>
    <w:r w:rsidRPr="00DA4AA9">
      <w:rPr>
        <w:rFonts w:asciiTheme="minorHAnsi" w:hAnsiTheme="minorHAnsi"/>
        <w:sz w:val="20"/>
        <w:szCs w:val="20"/>
      </w:rPr>
      <w:instrText xml:space="preserve"> PAGE   \* MERGEFORMAT </w:instrText>
    </w:r>
    <w:r w:rsidRPr="00DA4AA9">
      <w:rPr>
        <w:rFonts w:asciiTheme="minorHAnsi" w:eastAsia="Times New Roman" w:hAnsiTheme="minorHAnsi"/>
        <w:sz w:val="20"/>
        <w:szCs w:val="20"/>
      </w:rPr>
      <w:fldChar w:fldCharType="separate"/>
    </w:r>
    <w:r w:rsidR="0095763C" w:rsidRPr="0095763C">
      <w:rPr>
        <w:rFonts w:asciiTheme="minorHAnsi" w:eastAsia="Times New Roman" w:hAnsiTheme="minorHAnsi"/>
        <w:noProof/>
        <w:sz w:val="20"/>
        <w:szCs w:val="20"/>
      </w:rPr>
      <w:t>5</w:t>
    </w:r>
    <w:r w:rsidRPr="00DA4AA9">
      <w:rPr>
        <w:rFonts w:asciiTheme="minorHAnsi" w:eastAsia="Times New Roman" w:hAnsiTheme="minorHAnsi"/>
        <w:noProof/>
        <w:sz w:val="20"/>
        <w:szCs w:val="20"/>
      </w:rPr>
      <w:fldChar w:fldCharType="end"/>
    </w:r>
  </w:p>
  <w:p w:rsidR="007E1B48" w:rsidRDefault="007E1B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BA3" w:rsidRDefault="00D32BA3" w:rsidP="00624193">
      <w:pPr>
        <w:spacing w:after="0" w:line="240" w:lineRule="auto"/>
      </w:pPr>
      <w:r>
        <w:separator/>
      </w:r>
    </w:p>
  </w:footnote>
  <w:footnote w:type="continuationSeparator" w:id="0">
    <w:p w:rsidR="00D32BA3" w:rsidRDefault="00D32BA3" w:rsidP="0062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48" w:rsidRDefault="007E1B48"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7E1B48" w:rsidRPr="007E1B48" w:rsidRDefault="007E1B48" w:rsidP="007E1B48">
    <w:pPr>
      <w:tabs>
        <w:tab w:val="left" w:pos="2880"/>
        <w:tab w:val="center" w:pos="3780"/>
        <w:tab w:val="right" w:pos="8640"/>
      </w:tabs>
      <w:spacing w:after="0" w:line="240" w:lineRule="auto"/>
      <w:jc w:val="center"/>
      <w:rPr>
        <w:sz w:val="32"/>
        <w:szCs w:val="32"/>
      </w:rPr>
    </w:pPr>
    <w:r w:rsidRPr="007E1B48">
      <w:rPr>
        <w:sz w:val="32"/>
        <w:szCs w:val="32"/>
      </w:rPr>
      <w:t>Nutrition Services – Paper &amp; Packaging Products</w:t>
    </w:r>
  </w:p>
  <w:p w:rsidR="007E1B48" w:rsidRPr="00437041" w:rsidRDefault="007E1B48" w:rsidP="007E1B48">
    <w:pPr>
      <w:tabs>
        <w:tab w:val="left" w:pos="3420"/>
        <w:tab w:val="center" w:pos="7632"/>
        <w:tab w:val="right" w:pos="8640"/>
      </w:tabs>
      <w:spacing w:after="0"/>
      <w:ind w:right="2214"/>
      <w:rPr>
        <w:b/>
        <w:sz w:val="24"/>
        <w:szCs w:val="24"/>
      </w:rPr>
    </w:pPr>
    <w:r w:rsidRPr="007E1B48">
      <w:rPr>
        <w:sz w:val="32"/>
        <w:szCs w:val="32"/>
      </w:rPr>
      <w:tab/>
      <w:t>BID # 160907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48" w:rsidRDefault="007E1B48" w:rsidP="00EA2839">
    <w:pPr>
      <w:tabs>
        <w:tab w:val="center" w:pos="4320"/>
        <w:tab w:val="right" w:pos="8640"/>
      </w:tabs>
      <w:spacing w:after="0" w:line="240" w:lineRule="auto"/>
      <w:jc w:val="center"/>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48" w:rsidRDefault="007E1B48"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7E1B48" w:rsidRPr="007E1B48" w:rsidRDefault="007E1B48" w:rsidP="007E1B48">
    <w:pPr>
      <w:tabs>
        <w:tab w:val="left" w:pos="2880"/>
        <w:tab w:val="center" w:pos="3780"/>
        <w:tab w:val="right" w:pos="8640"/>
      </w:tabs>
      <w:spacing w:after="0" w:line="240" w:lineRule="auto"/>
      <w:jc w:val="center"/>
      <w:rPr>
        <w:sz w:val="32"/>
        <w:szCs w:val="32"/>
      </w:rPr>
    </w:pPr>
    <w:r w:rsidRPr="007E1B48">
      <w:rPr>
        <w:sz w:val="32"/>
        <w:szCs w:val="32"/>
      </w:rPr>
      <w:t>Nutrition Services – Paper &amp; Packaging Products</w:t>
    </w:r>
  </w:p>
  <w:p w:rsidR="007E1B48" w:rsidRPr="00437041" w:rsidRDefault="007E1B48" w:rsidP="007E1B48">
    <w:pPr>
      <w:tabs>
        <w:tab w:val="left" w:pos="3420"/>
        <w:tab w:val="center" w:pos="7632"/>
        <w:tab w:val="right" w:pos="8640"/>
      </w:tabs>
      <w:spacing w:after="0"/>
      <w:ind w:right="2214"/>
      <w:rPr>
        <w:b/>
        <w:sz w:val="24"/>
        <w:szCs w:val="24"/>
      </w:rPr>
    </w:pPr>
    <w:r w:rsidRPr="007E1B48">
      <w:rPr>
        <w:sz w:val="32"/>
        <w:szCs w:val="32"/>
      </w:rPr>
      <w:tab/>
      <w:t>BID # 160907</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48" w:rsidRDefault="007E1B48"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7E1B48" w:rsidRPr="007E1B48" w:rsidRDefault="007E1B48" w:rsidP="007E1B48">
    <w:pPr>
      <w:tabs>
        <w:tab w:val="left" w:pos="2880"/>
        <w:tab w:val="center" w:pos="3780"/>
        <w:tab w:val="right" w:pos="8640"/>
      </w:tabs>
      <w:spacing w:after="0" w:line="240" w:lineRule="auto"/>
      <w:jc w:val="center"/>
      <w:rPr>
        <w:sz w:val="32"/>
        <w:szCs w:val="32"/>
      </w:rPr>
    </w:pPr>
    <w:r w:rsidRPr="007E1B48">
      <w:rPr>
        <w:sz w:val="32"/>
        <w:szCs w:val="32"/>
      </w:rPr>
      <w:t>Nutrition Services – Paper &amp; Packaging Products</w:t>
    </w:r>
  </w:p>
  <w:p w:rsidR="007E1B48" w:rsidRPr="00437041" w:rsidRDefault="007E1B48" w:rsidP="007E1B48">
    <w:pPr>
      <w:tabs>
        <w:tab w:val="left" w:pos="3420"/>
        <w:tab w:val="center" w:pos="7632"/>
        <w:tab w:val="right" w:pos="8640"/>
      </w:tabs>
      <w:spacing w:after="0"/>
      <w:ind w:right="2214"/>
      <w:rPr>
        <w:b/>
        <w:sz w:val="24"/>
        <w:szCs w:val="24"/>
      </w:rPr>
    </w:pPr>
    <w:r w:rsidRPr="007E1B48">
      <w:rPr>
        <w:sz w:val="32"/>
        <w:szCs w:val="32"/>
      </w:rPr>
      <w:tab/>
      <w:t>BID # 160907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15:restartNumberingAfterBreak="0">
    <w:nsid w:val="32FD4790"/>
    <w:multiLevelType w:val="hybridMultilevel"/>
    <w:tmpl w:val="117A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C0409"/>
    <w:multiLevelType w:val="hybridMultilevel"/>
    <w:tmpl w:val="82A8CC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5"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6" w15:restartNumberingAfterBreak="0">
    <w:nsid w:val="5FCF5099"/>
    <w:multiLevelType w:val="hybridMultilevel"/>
    <w:tmpl w:val="80F6F29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71156CA"/>
    <w:multiLevelType w:val="hybridMultilevel"/>
    <w:tmpl w:val="AB3EFC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D"/>
    <w:rsid w:val="00034ED5"/>
    <w:rsid w:val="00043694"/>
    <w:rsid w:val="00080B3E"/>
    <w:rsid w:val="000C72C6"/>
    <w:rsid w:val="000D2F23"/>
    <w:rsid w:val="000E0D7A"/>
    <w:rsid w:val="000F0374"/>
    <w:rsid w:val="000F56D3"/>
    <w:rsid w:val="001114EE"/>
    <w:rsid w:val="001174EF"/>
    <w:rsid w:val="00141D0E"/>
    <w:rsid w:val="00155DDC"/>
    <w:rsid w:val="00171040"/>
    <w:rsid w:val="001B4F24"/>
    <w:rsid w:val="001C6DE1"/>
    <w:rsid w:val="001C777D"/>
    <w:rsid w:val="00210FBB"/>
    <w:rsid w:val="00217CAD"/>
    <w:rsid w:val="00260C75"/>
    <w:rsid w:val="00261CD6"/>
    <w:rsid w:val="002671BB"/>
    <w:rsid w:val="0027432D"/>
    <w:rsid w:val="00295014"/>
    <w:rsid w:val="002A534A"/>
    <w:rsid w:val="002B5AEC"/>
    <w:rsid w:val="002C6207"/>
    <w:rsid w:val="00326E89"/>
    <w:rsid w:val="003345BC"/>
    <w:rsid w:val="0034749E"/>
    <w:rsid w:val="00371661"/>
    <w:rsid w:val="00374366"/>
    <w:rsid w:val="003B437D"/>
    <w:rsid w:val="003F540E"/>
    <w:rsid w:val="0041086F"/>
    <w:rsid w:val="00437041"/>
    <w:rsid w:val="00477D65"/>
    <w:rsid w:val="00480C1F"/>
    <w:rsid w:val="00485627"/>
    <w:rsid w:val="004B052A"/>
    <w:rsid w:val="004B762C"/>
    <w:rsid w:val="004C48DE"/>
    <w:rsid w:val="004D3A35"/>
    <w:rsid w:val="004F21FF"/>
    <w:rsid w:val="004F2523"/>
    <w:rsid w:val="004F7494"/>
    <w:rsid w:val="00502A72"/>
    <w:rsid w:val="00537373"/>
    <w:rsid w:val="0056325E"/>
    <w:rsid w:val="00567B75"/>
    <w:rsid w:val="0057054C"/>
    <w:rsid w:val="00574570"/>
    <w:rsid w:val="00586EC4"/>
    <w:rsid w:val="00587078"/>
    <w:rsid w:val="005A37D4"/>
    <w:rsid w:val="005B2C68"/>
    <w:rsid w:val="005B3458"/>
    <w:rsid w:val="005B5490"/>
    <w:rsid w:val="005E3C32"/>
    <w:rsid w:val="00624193"/>
    <w:rsid w:val="006341C6"/>
    <w:rsid w:val="00636CF7"/>
    <w:rsid w:val="00651085"/>
    <w:rsid w:val="0065768F"/>
    <w:rsid w:val="00671288"/>
    <w:rsid w:val="00672B36"/>
    <w:rsid w:val="00682347"/>
    <w:rsid w:val="00687279"/>
    <w:rsid w:val="006C1E4E"/>
    <w:rsid w:val="006D4F0F"/>
    <w:rsid w:val="006F5177"/>
    <w:rsid w:val="00731A0A"/>
    <w:rsid w:val="00766A85"/>
    <w:rsid w:val="0076709D"/>
    <w:rsid w:val="00792DA0"/>
    <w:rsid w:val="007A192C"/>
    <w:rsid w:val="007D0BFF"/>
    <w:rsid w:val="007E1B48"/>
    <w:rsid w:val="00810A0D"/>
    <w:rsid w:val="00816F65"/>
    <w:rsid w:val="0081775C"/>
    <w:rsid w:val="0086149A"/>
    <w:rsid w:val="00864592"/>
    <w:rsid w:val="00870CF1"/>
    <w:rsid w:val="00871E65"/>
    <w:rsid w:val="00875B81"/>
    <w:rsid w:val="008B579C"/>
    <w:rsid w:val="008B6B17"/>
    <w:rsid w:val="00911CE9"/>
    <w:rsid w:val="00916055"/>
    <w:rsid w:val="009242A4"/>
    <w:rsid w:val="00944BF9"/>
    <w:rsid w:val="00954E0E"/>
    <w:rsid w:val="0095763C"/>
    <w:rsid w:val="00977005"/>
    <w:rsid w:val="00990141"/>
    <w:rsid w:val="009A0109"/>
    <w:rsid w:val="009B298A"/>
    <w:rsid w:val="009F5769"/>
    <w:rsid w:val="00A52EEF"/>
    <w:rsid w:val="00A96065"/>
    <w:rsid w:val="00AC6B8C"/>
    <w:rsid w:val="00B06AAF"/>
    <w:rsid w:val="00B21A48"/>
    <w:rsid w:val="00B5449D"/>
    <w:rsid w:val="00B8194D"/>
    <w:rsid w:val="00B90E01"/>
    <w:rsid w:val="00B957A0"/>
    <w:rsid w:val="00B97A1B"/>
    <w:rsid w:val="00BE28DB"/>
    <w:rsid w:val="00BF6B2E"/>
    <w:rsid w:val="00C2101B"/>
    <w:rsid w:val="00C3266D"/>
    <w:rsid w:val="00C44EF1"/>
    <w:rsid w:val="00C875CA"/>
    <w:rsid w:val="00CC15F3"/>
    <w:rsid w:val="00D04EE6"/>
    <w:rsid w:val="00D06D20"/>
    <w:rsid w:val="00D12A4F"/>
    <w:rsid w:val="00D32BA3"/>
    <w:rsid w:val="00D503E4"/>
    <w:rsid w:val="00D73BBF"/>
    <w:rsid w:val="00DA4AA9"/>
    <w:rsid w:val="00DA4EDB"/>
    <w:rsid w:val="00DB5752"/>
    <w:rsid w:val="00DD092E"/>
    <w:rsid w:val="00DF143B"/>
    <w:rsid w:val="00E0106F"/>
    <w:rsid w:val="00E2324C"/>
    <w:rsid w:val="00E40CF9"/>
    <w:rsid w:val="00E50E1B"/>
    <w:rsid w:val="00E85517"/>
    <w:rsid w:val="00E901F6"/>
    <w:rsid w:val="00E94648"/>
    <w:rsid w:val="00EA2839"/>
    <w:rsid w:val="00EB5C3B"/>
    <w:rsid w:val="00EC4BB1"/>
    <w:rsid w:val="00EE4C76"/>
    <w:rsid w:val="00F232C0"/>
    <w:rsid w:val="00F314BE"/>
    <w:rsid w:val="00F31BC2"/>
    <w:rsid w:val="00F41440"/>
    <w:rsid w:val="00F523D3"/>
    <w:rsid w:val="00F64E44"/>
    <w:rsid w:val="00F70DBF"/>
    <w:rsid w:val="00FA25D7"/>
    <w:rsid w:val="00FB42D6"/>
    <w:rsid w:val="00FC596E"/>
    <w:rsid w:val="00FF0354"/>
    <w:rsid w:val="00FF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2FB6"/>
  <w15:docId w15:val="{FE952DF0-D93E-4728-970B-FABFA9D7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206837080">
      <w:bodyDiv w:val="1"/>
      <w:marLeft w:val="0"/>
      <w:marRight w:val="0"/>
      <w:marTop w:val="0"/>
      <w:marBottom w:val="0"/>
      <w:divBdr>
        <w:top w:val="none" w:sz="0" w:space="0" w:color="auto"/>
        <w:left w:val="none" w:sz="0" w:space="0" w:color="auto"/>
        <w:bottom w:val="none" w:sz="0" w:space="0" w:color="auto"/>
        <w:right w:val="none" w:sz="0" w:space="0" w:color="auto"/>
      </w:divBdr>
    </w:div>
    <w:div w:id="452484248">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262255576">
      <w:bodyDiv w:val="1"/>
      <w:marLeft w:val="0"/>
      <w:marRight w:val="0"/>
      <w:marTop w:val="0"/>
      <w:marBottom w:val="0"/>
      <w:divBdr>
        <w:top w:val="none" w:sz="0" w:space="0" w:color="auto"/>
        <w:left w:val="none" w:sz="0" w:space="0" w:color="auto"/>
        <w:bottom w:val="none" w:sz="0" w:space="0" w:color="auto"/>
        <w:right w:val="none" w:sz="0" w:space="0" w:color="auto"/>
      </w:divBdr>
    </w:div>
    <w:div w:id="1739400317">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1839736129">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 w:id="2128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anchez@scusd.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ing@scusd.ed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sanchez@scusd.edu" TargetMode="External"/><Relationship Id="rId4" Type="http://schemas.openxmlformats.org/officeDocument/2006/relationships/webSettings" Target="webSettings.xml"/><Relationship Id="rId9" Type="http://schemas.openxmlformats.org/officeDocument/2006/relationships/hyperlink" Target="http://www.scusd.edu/purchasing-servi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21</Pages>
  <Words>5127</Words>
  <Characters>29229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34288</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Dan Sanchez</cp:lastModifiedBy>
  <cp:revision>9</cp:revision>
  <cp:lastPrinted>2016-09-30T22:59:00Z</cp:lastPrinted>
  <dcterms:created xsi:type="dcterms:W3CDTF">2016-09-28T16:59:00Z</dcterms:created>
  <dcterms:modified xsi:type="dcterms:W3CDTF">2016-09-30T23:05:00Z</dcterms:modified>
</cp:coreProperties>
</file>