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84" w:rsidRDefault="00F73231">
      <w:pPr>
        <w:rPr>
          <w:rFonts w:ascii="Bookman Old Style" w:hAnsi="Bookman Old Style"/>
        </w:rPr>
      </w:pPr>
      <w:r>
        <w:rPr>
          <w:rFonts w:ascii="Bookman Old Style" w:hAnsi="Bookman Old Style"/>
        </w:rPr>
        <w:t xml:space="preserve">These lesson notes were developed by current SCUSD teachers who have used the William and Mary curriculum in its entirety for at least one year.  What follows are their suggestions for a successful implementation of the curriculum unit.  </w:t>
      </w:r>
    </w:p>
    <w:p w:rsidR="00F73231" w:rsidRPr="0009105C" w:rsidRDefault="00F73231">
      <w:pPr>
        <w:rPr>
          <w:rFonts w:ascii="Bookman Old Style" w:hAnsi="Bookman Old Style"/>
          <w:b/>
          <w:sz w:val="28"/>
        </w:rPr>
      </w:pPr>
      <w:r w:rsidRPr="0009105C">
        <w:rPr>
          <w:rFonts w:ascii="Bookman Old Style" w:hAnsi="Bookman Old Style"/>
          <w:b/>
          <w:sz w:val="28"/>
        </w:rPr>
        <w:t>2</w:t>
      </w:r>
      <w:r w:rsidRPr="0009105C">
        <w:rPr>
          <w:rFonts w:ascii="Bookman Old Style" w:hAnsi="Bookman Old Style"/>
          <w:b/>
          <w:sz w:val="28"/>
          <w:vertAlign w:val="superscript"/>
        </w:rPr>
        <w:t>nd</w:t>
      </w:r>
      <w:r w:rsidRPr="0009105C">
        <w:rPr>
          <w:rFonts w:ascii="Bookman Old Style" w:hAnsi="Bookman Old Style"/>
          <w:b/>
          <w:sz w:val="28"/>
        </w:rPr>
        <w:t xml:space="preserve"> Grade</w:t>
      </w:r>
      <w:r w:rsidRPr="0009105C">
        <w:rPr>
          <w:rFonts w:ascii="Bookman Old Style" w:hAnsi="Bookman Old Style"/>
          <w:b/>
          <w:sz w:val="28"/>
        </w:rPr>
        <w:tab/>
      </w:r>
      <w:proofErr w:type="gramStart"/>
      <w:r w:rsidRPr="0009105C">
        <w:rPr>
          <w:rFonts w:ascii="Bookman Old Style" w:hAnsi="Bookman Old Style"/>
          <w:b/>
          <w:sz w:val="28"/>
        </w:rPr>
        <w:t>Beyond</w:t>
      </w:r>
      <w:proofErr w:type="gramEnd"/>
      <w:r w:rsidRPr="0009105C">
        <w:rPr>
          <w:rFonts w:ascii="Bookman Old Style" w:hAnsi="Bookman Old Style"/>
          <w:b/>
          <w:sz w:val="28"/>
        </w:rPr>
        <w:t xml:space="preserve"> Words</w:t>
      </w:r>
    </w:p>
    <w:tbl>
      <w:tblPr>
        <w:tblStyle w:val="TableGrid"/>
        <w:tblW w:w="0" w:type="auto"/>
        <w:tblLook w:val="04A0" w:firstRow="1" w:lastRow="0" w:firstColumn="1" w:lastColumn="0" w:noHBand="0" w:noVBand="1"/>
      </w:tblPr>
      <w:tblGrid>
        <w:gridCol w:w="1188"/>
        <w:gridCol w:w="2790"/>
        <w:gridCol w:w="10638"/>
      </w:tblGrid>
      <w:tr w:rsidR="00F73231" w:rsidTr="0009105C">
        <w:tc>
          <w:tcPr>
            <w:tcW w:w="1188" w:type="dxa"/>
          </w:tcPr>
          <w:p w:rsidR="00F73231" w:rsidRPr="00F73231" w:rsidRDefault="00F73231">
            <w:pPr>
              <w:rPr>
                <w:rFonts w:ascii="Bookman Old Style" w:hAnsi="Bookman Old Style"/>
                <w:b/>
              </w:rPr>
            </w:pPr>
            <w:r w:rsidRPr="00F73231">
              <w:rPr>
                <w:rFonts w:ascii="Bookman Old Style" w:hAnsi="Bookman Old Style"/>
                <w:b/>
              </w:rPr>
              <w:t>Lesson #</w:t>
            </w:r>
          </w:p>
        </w:tc>
        <w:tc>
          <w:tcPr>
            <w:tcW w:w="2790" w:type="dxa"/>
          </w:tcPr>
          <w:p w:rsidR="00F73231" w:rsidRPr="00F73231" w:rsidRDefault="00F73231">
            <w:pPr>
              <w:rPr>
                <w:rFonts w:ascii="Bookman Old Style" w:hAnsi="Bookman Old Style"/>
                <w:b/>
              </w:rPr>
            </w:pPr>
            <w:r w:rsidRPr="00F73231">
              <w:rPr>
                <w:rFonts w:ascii="Bookman Old Style" w:hAnsi="Bookman Old Style"/>
                <w:b/>
              </w:rPr>
              <w:t>Anticipated Timeline for Pacing</w:t>
            </w:r>
          </w:p>
        </w:tc>
        <w:tc>
          <w:tcPr>
            <w:tcW w:w="10638" w:type="dxa"/>
          </w:tcPr>
          <w:p w:rsidR="00F73231" w:rsidRPr="00F73231" w:rsidRDefault="00F73231">
            <w:pPr>
              <w:rPr>
                <w:rFonts w:ascii="Bookman Old Style" w:hAnsi="Bookman Old Style"/>
                <w:b/>
              </w:rPr>
            </w:pPr>
            <w:r w:rsidRPr="00F73231">
              <w:rPr>
                <w:rFonts w:ascii="Bookman Old Style" w:hAnsi="Bookman Old Style"/>
                <w:b/>
              </w:rPr>
              <w:t>Notes for the Teacher</w:t>
            </w:r>
          </w:p>
        </w:tc>
      </w:tr>
      <w:tr w:rsidR="00F73231" w:rsidTr="0009105C">
        <w:tc>
          <w:tcPr>
            <w:tcW w:w="1188" w:type="dxa"/>
          </w:tcPr>
          <w:p w:rsidR="00F73231" w:rsidRDefault="00F73231">
            <w:pPr>
              <w:rPr>
                <w:rFonts w:ascii="Bookman Old Style" w:hAnsi="Bookman Old Style"/>
              </w:rPr>
            </w:pPr>
            <w:r>
              <w:rPr>
                <w:rFonts w:ascii="Bookman Old Style" w:hAnsi="Bookman Old Style"/>
              </w:rPr>
              <w:t>1</w:t>
            </w:r>
          </w:p>
        </w:tc>
        <w:tc>
          <w:tcPr>
            <w:tcW w:w="2790" w:type="dxa"/>
          </w:tcPr>
          <w:p w:rsidR="00F73231" w:rsidRDefault="00F73231">
            <w:pPr>
              <w:rPr>
                <w:rFonts w:ascii="Bookman Old Style" w:hAnsi="Bookman Old Style"/>
              </w:rPr>
            </w:pPr>
            <w:r>
              <w:rPr>
                <w:rFonts w:ascii="Bookman Old Style" w:hAnsi="Bookman Old Style"/>
              </w:rPr>
              <w:t>2 weeks</w:t>
            </w:r>
          </w:p>
        </w:tc>
        <w:tc>
          <w:tcPr>
            <w:tcW w:w="10638" w:type="dxa"/>
          </w:tcPr>
          <w:p w:rsidR="00F73231" w:rsidRDefault="00F73231" w:rsidP="00F73231">
            <w:pPr>
              <w:pStyle w:val="ListParagraph"/>
              <w:numPr>
                <w:ilvl w:val="0"/>
                <w:numId w:val="2"/>
              </w:numPr>
              <w:ind w:left="432"/>
              <w:rPr>
                <w:rFonts w:ascii="Bookman Old Style" w:hAnsi="Bookman Old Style"/>
              </w:rPr>
            </w:pPr>
            <w:r>
              <w:rPr>
                <w:rFonts w:ascii="Bookman Old Style" w:hAnsi="Bookman Old Style"/>
              </w:rPr>
              <w:t xml:space="preserve">Go online </w:t>
            </w:r>
            <w:r w:rsidR="00364F72">
              <w:rPr>
                <w:rFonts w:ascii="Bookman Old Style" w:hAnsi="Bookman Old Style"/>
              </w:rPr>
              <w:t>and create a collection of cloud</w:t>
            </w:r>
            <w:r>
              <w:rPr>
                <w:rFonts w:ascii="Bookman Old Style" w:hAnsi="Bookman Old Style"/>
              </w:rPr>
              <w:t xml:space="preserve"> images</w:t>
            </w:r>
          </w:p>
          <w:p w:rsidR="00F73231" w:rsidRDefault="00364F72" w:rsidP="00F73231">
            <w:pPr>
              <w:pStyle w:val="ListParagraph"/>
              <w:numPr>
                <w:ilvl w:val="0"/>
                <w:numId w:val="2"/>
              </w:numPr>
              <w:ind w:left="432"/>
              <w:rPr>
                <w:rFonts w:ascii="Bookman Old Style" w:hAnsi="Bookman Old Style"/>
              </w:rPr>
            </w:pPr>
            <w:r>
              <w:rPr>
                <w:rFonts w:ascii="Bookman Old Style" w:hAnsi="Bookman Old Style"/>
              </w:rPr>
              <w:t>Prior to pre-</w:t>
            </w:r>
            <w:r w:rsidR="00F73231">
              <w:rPr>
                <w:rFonts w:ascii="Bookman Old Style" w:hAnsi="Bookman Old Style"/>
              </w:rPr>
              <w:t xml:space="preserve">assessment, scaffold an oral discussion using pre-assessment format with a nursery rhyme or similar. </w:t>
            </w:r>
          </w:p>
          <w:p w:rsidR="00AA413B" w:rsidRDefault="00AA413B" w:rsidP="00F73231">
            <w:pPr>
              <w:pStyle w:val="ListParagraph"/>
              <w:numPr>
                <w:ilvl w:val="0"/>
                <w:numId w:val="2"/>
              </w:numPr>
              <w:ind w:left="432"/>
              <w:rPr>
                <w:rFonts w:ascii="Bookman Old Style" w:hAnsi="Bookman Old Style"/>
              </w:rPr>
            </w:pPr>
            <w:r>
              <w:rPr>
                <w:rFonts w:ascii="Bookman Old Style" w:hAnsi="Bookman Old Style"/>
              </w:rPr>
              <w:t>NOTE—this lesson teaching students about similes, but the pre-assessment asks about metaphors.  Be sure to address both</w:t>
            </w:r>
          </w:p>
          <w:p w:rsidR="00364F72" w:rsidRDefault="00364F72" w:rsidP="00364F72">
            <w:pPr>
              <w:pStyle w:val="ListParagraph"/>
              <w:numPr>
                <w:ilvl w:val="0"/>
                <w:numId w:val="3"/>
              </w:numPr>
              <w:ind w:left="432"/>
              <w:rPr>
                <w:rFonts w:ascii="Bookman Old Style" w:hAnsi="Bookman Old Style"/>
              </w:rPr>
            </w:pPr>
            <w:r>
              <w:rPr>
                <w:rFonts w:ascii="Bookman Old Style" w:hAnsi="Bookman Old Style"/>
              </w:rPr>
              <w:t>Use Pre-assessment Packet from GATE Office</w:t>
            </w:r>
          </w:p>
          <w:p w:rsidR="00AA413B" w:rsidRPr="00AA413B" w:rsidRDefault="00364F72" w:rsidP="00AA413B">
            <w:pPr>
              <w:pStyle w:val="ListParagraph"/>
              <w:numPr>
                <w:ilvl w:val="0"/>
                <w:numId w:val="4"/>
              </w:numPr>
              <w:ind w:left="432"/>
              <w:rPr>
                <w:rFonts w:ascii="Bookman Old Style" w:hAnsi="Bookman Old Style"/>
              </w:rPr>
            </w:pPr>
            <w:r>
              <w:rPr>
                <w:rFonts w:ascii="Bookman Old Style" w:hAnsi="Bookman Old Style"/>
              </w:rPr>
              <w:t>SAVE cloud art for Lesson 5</w:t>
            </w:r>
          </w:p>
          <w:p w:rsidR="00364F72" w:rsidRPr="00364F72" w:rsidRDefault="00364F72" w:rsidP="00364F72">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2</w:t>
            </w:r>
          </w:p>
        </w:tc>
        <w:tc>
          <w:tcPr>
            <w:tcW w:w="2790" w:type="dxa"/>
          </w:tcPr>
          <w:p w:rsidR="00F73231" w:rsidRDefault="00F73231">
            <w:pPr>
              <w:rPr>
                <w:rFonts w:ascii="Bookman Old Style" w:hAnsi="Bookman Old Style"/>
              </w:rPr>
            </w:pPr>
            <w:r>
              <w:rPr>
                <w:rFonts w:ascii="Bookman Old Style" w:hAnsi="Bookman Old Style"/>
              </w:rPr>
              <w:t>2 weeks</w:t>
            </w:r>
          </w:p>
        </w:tc>
        <w:tc>
          <w:tcPr>
            <w:tcW w:w="10638" w:type="dxa"/>
          </w:tcPr>
          <w:p w:rsidR="00364F72" w:rsidRDefault="00364F72" w:rsidP="00364F72">
            <w:pPr>
              <w:pStyle w:val="ListParagraph"/>
              <w:numPr>
                <w:ilvl w:val="0"/>
                <w:numId w:val="6"/>
              </w:numPr>
              <w:ind w:left="432"/>
              <w:rPr>
                <w:rFonts w:ascii="Bookman Old Style" w:hAnsi="Bookman Old Style"/>
              </w:rPr>
            </w:pPr>
            <w:r>
              <w:rPr>
                <w:rFonts w:ascii="Bookman Old Style" w:hAnsi="Bookman Old Style"/>
              </w:rPr>
              <w:t>Part 1 of this lesson references a homework assignment from Lesson #1</w:t>
            </w:r>
          </w:p>
          <w:p w:rsidR="00364F72" w:rsidRDefault="00364F72" w:rsidP="00364F72">
            <w:pPr>
              <w:pStyle w:val="ListParagraph"/>
              <w:numPr>
                <w:ilvl w:val="0"/>
                <w:numId w:val="6"/>
              </w:numPr>
              <w:ind w:left="432"/>
              <w:rPr>
                <w:rFonts w:ascii="Bookman Old Style" w:hAnsi="Bookman Old Style"/>
              </w:rPr>
            </w:pPr>
            <w:r>
              <w:rPr>
                <w:rFonts w:ascii="Bookman Old Style" w:hAnsi="Bookman Old Style"/>
              </w:rPr>
              <w:t>Prepare craft paper and art supplies for part 2 of lesson</w:t>
            </w:r>
          </w:p>
          <w:p w:rsidR="00F73231" w:rsidRDefault="00364F72" w:rsidP="00364F72">
            <w:pPr>
              <w:pStyle w:val="ListParagraph"/>
              <w:numPr>
                <w:ilvl w:val="0"/>
                <w:numId w:val="6"/>
              </w:numPr>
              <w:ind w:left="432"/>
              <w:rPr>
                <w:rFonts w:ascii="Bookman Old Style" w:hAnsi="Bookman Old Style"/>
              </w:rPr>
            </w:pPr>
            <w:r>
              <w:rPr>
                <w:rFonts w:ascii="Bookman Old Style" w:hAnsi="Bookman Old Style"/>
              </w:rPr>
              <w:t>Prepare chart paper for final part of lesson</w:t>
            </w:r>
          </w:p>
          <w:p w:rsidR="00364F72" w:rsidRPr="00364F72" w:rsidRDefault="00364F72" w:rsidP="00364F72">
            <w:pPr>
              <w:pStyle w:val="ListParagraph"/>
              <w:numPr>
                <w:ilvl w:val="0"/>
                <w:numId w:val="6"/>
              </w:numPr>
              <w:ind w:left="432"/>
              <w:rPr>
                <w:rFonts w:ascii="Bookman Old Style" w:hAnsi="Bookman Old Style"/>
              </w:rPr>
            </w:pPr>
            <w:r>
              <w:rPr>
                <w:rFonts w:ascii="Bookman Old Style" w:hAnsi="Bookman Old Style"/>
              </w:rPr>
              <w:t>If not assigned as homework, be sure students still complete Student Activity page 2A</w:t>
            </w:r>
          </w:p>
          <w:p w:rsidR="00364F72" w:rsidRDefault="00364F72">
            <w:pPr>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3</w:t>
            </w:r>
          </w:p>
        </w:tc>
        <w:tc>
          <w:tcPr>
            <w:tcW w:w="2790" w:type="dxa"/>
          </w:tcPr>
          <w:p w:rsidR="00F73231" w:rsidRDefault="00F73231">
            <w:pPr>
              <w:rPr>
                <w:rFonts w:ascii="Bookman Old Style" w:hAnsi="Bookman Old Style"/>
              </w:rPr>
            </w:pPr>
            <w:r>
              <w:rPr>
                <w:rFonts w:ascii="Bookman Old Style" w:hAnsi="Bookman Old Style"/>
              </w:rPr>
              <w:t>2 weeks</w:t>
            </w:r>
          </w:p>
        </w:tc>
        <w:tc>
          <w:tcPr>
            <w:tcW w:w="10638" w:type="dxa"/>
          </w:tcPr>
          <w:p w:rsidR="00F73231" w:rsidRDefault="00364F72" w:rsidP="00364F72">
            <w:pPr>
              <w:pStyle w:val="ListParagraph"/>
              <w:numPr>
                <w:ilvl w:val="0"/>
                <w:numId w:val="7"/>
              </w:numPr>
              <w:ind w:left="432"/>
              <w:rPr>
                <w:rFonts w:ascii="Bookman Old Style" w:hAnsi="Bookman Old Style"/>
              </w:rPr>
            </w:pPr>
            <w:r>
              <w:rPr>
                <w:rFonts w:ascii="Bookman Old Style" w:hAnsi="Bookman Old Style"/>
              </w:rPr>
              <w:t>Locate different versions of “Cobbler, Cobbler” on line</w:t>
            </w:r>
          </w:p>
          <w:p w:rsidR="00364F72" w:rsidRDefault="00364F72" w:rsidP="00364F72">
            <w:pPr>
              <w:pStyle w:val="ListParagraph"/>
              <w:numPr>
                <w:ilvl w:val="0"/>
                <w:numId w:val="7"/>
              </w:numPr>
              <w:ind w:left="432"/>
              <w:rPr>
                <w:rFonts w:ascii="Bookman Old Style" w:hAnsi="Bookman Old Style"/>
              </w:rPr>
            </w:pPr>
            <w:r>
              <w:rPr>
                <w:rFonts w:ascii="Bookman Old Style" w:hAnsi="Bookman Old Style"/>
              </w:rPr>
              <w:t>Create index cards with emotions written on them</w:t>
            </w:r>
          </w:p>
          <w:p w:rsidR="00364F72" w:rsidRPr="00364F72" w:rsidRDefault="00364F72" w:rsidP="00364F72">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4</w:t>
            </w:r>
          </w:p>
        </w:tc>
        <w:tc>
          <w:tcPr>
            <w:tcW w:w="2790" w:type="dxa"/>
          </w:tcPr>
          <w:p w:rsidR="00F73231" w:rsidRDefault="00F73231">
            <w:pPr>
              <w:rPr>
                <w:rFonts w:ascii="Bookman Old Style" w:hAnsi="Bookman Old Style"/>
              </w:rPr>
            </w:pPr>
            <w:r>
              <w:rPr>
                <w:rFonts w:ascii="Bookman Old Style" w:hAnsi="Bookman Old Style"/>
              </w:rPr>
              <w:t>2 weeks</w:t>
            </w:r>
          </w:p>
        </w:tc>
        <w:tc>
          <w:tcPr>
            <w:tcW w:w="10638" w:type="dxa"/>
          </w:tcPr>
          <w:p w:rsidR="00420824" w:rsidRDefault="00420824" w:rsidP="00420824">
            <w:pPr>
              <w:pStyle w:val="ListParagraph"/>
              <w:numPr>
                <w:ilvl w:val="0"/>
                <w:numId w:val="8"/>
              </w:numPr>
              <w:ind w:left="432"/>
              <w:rPr>
                <w:rFonts w:ascii="Bookman Old Style" w:hAnsi="Bookman Old Style"/>
              </w:rPr>
            </w:pPr>
            <w:r>
              <w:rPr>
                <w:rFonts w:ascii="Bookman Old Style" w:hAnsi="Bookman Old Style"/>
              </w:rPr>
              <w:t>To prepare class for the class novel (</w:t>
            </w:r>
            <w:proofErr w:type="spellStart"/>
            <w:r w:rsidRPr="00420824">
              <w:rPr>
                <w:rFonts w:ascii="Bookman Old Style" w:hAnsi="Bookman Old Style"/>
                <w:i/>
              </w:rPr>
              <w:t>Frindle</w:t>
            </w:r>
            <w:proofErr w:type="spellEnd"/>
            <w:r>
              <w:rPr>
                <w:rFonts w:ascii="Bookman Old Style" w:hAnsi="Bookman Old Style"/>
              </w:rPr>
              <w:t xml:space="preserve">) choose a novel to read aloud to the class.  (e.g. </w:t>
            </w:r>
            <w:r w:rsidRPr="00420824">
              <w:rPr>
                <w:rFonts w:ascii="Bookman Old Style" w:hAnsi="Bookman Old Style"/>
                <w:i/>
              </w:rPr>
              <w:t>Flat Stanley</w:t>
            </w:r>
            <w:r>
              <w:rPr>
                <w:rFonts w:ascii="Bookman Old Style" w:hAnsi="Bookman Old Style"/>
              </w:rPr>
              <w:t>)</w:t>
            </w:r>
          </w:p>
          <w:p w:rsidR="0009105C" w:rsidRPr="00420824" w:rsidRDefault="0009105C" w:rsidP="0009105C">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5</w:t>
            </w:r>
          </w:p>
        </w:tc>
        <w:tc>
          <w:tcPr>
            <w:tcW w:w="2790" w:type="dxa"/>
          </w:tcPr>
          <w:p w:rsidR="00F73231" w:rsidRDefault="00F73231">
            <w:pPr>
              <w:rPr>
                <w:rFonts w:ascii="Bookman Old Style" w:hAnsi="Bookman Old Style"/>
              </w:rPr>
            </w:pPr>
            <w:r>
              <w:rPr>
                <w:rFonts w:ascii="Bookman Old Style" w:hAnsi="Bookman Old Style"/>
              </w:rPr>
              <w:t>2 weeks</w:t>
            </w:r>
          </w:p>
        </w:tc>
        <w:tc>
          <w:tcPr>
            <w:tcW w:w="10638" w:type="dxa"/>
          </w:tcPr>
          <w:p w:rsidR="00F73231" w:rsidRDefault="00420824" w:rsidP="00420824">
            <w:pPr>
              <w:pStyle w:val="ListParagraph"/>
              <w:numPr>
                <w:ilvl w:val="0"/>
                <w:numId w:val="8"/>
              </w:numPr>
              <w:ind w:left="432"/>
              <w:rPr>
                <w:rFonts w:ascii="Bookman Old Style" w:hAnsi="Bookman Old Style"/>
              </w:rPr>
            </w:pPr>
            <w:r>
              <w:rPr>
                <w:rFonts w:ascii="Bookman Old Style" w:hAnsi="Bookman Old Style"/>
              </w:rPr>
              <w:t xml:space="preserve">To reintroduce chance in nature, bring out cloud </w:t>
            </w:r>
            <w:r w:rsidR="0009105C">
              <w:rPr>
                <w:rFonts w:ascii="Bookman Old Style" w:hAnsi="Bookman Old Style"/>
              </w:rPr>
              <w:t>art</w:t>
            </w:r>
            <w:r>
              <w:rPr>
                <w:rFonts w:ascii="Bookman Old Style" w:hAnsi="Bookman Old Style"/>
              </w:rPr>
              <w:t xml:space="preserve"> to provide student practice writing </w:t>
            </w:r>
            <w:r w:rsidR="0009105C">
              <w:rPr>
                <w:rFonts w:ascii="Bookman Old Style" w:hAnsi="Bookman Old Style"/>
              </w:rPr>
              <w:t>similes</w:t>
            </w:r>
            <w:r>
              <w:rPr>
                <w:rFonts w:ascii="Bookman Old Style" w:hAnsi="Bookman Old Style"/>
              </w:rPr>
              <w:t xml:space="preserve"> and metaphors</w:t>
            </w:r>
          </w:p>
          <w:p w:rsidR="00420824" w:rsidRDefault="00420824" w:rsidP="00420824">
            <w:pPr>
              <w:pStyle w:val="ListParagraph"/>
              <w:numPr>
                <w:ilvl w:val="0"/>
                <w:numId w:val="8"/>
              </w:numPr>
              <w:ind w:left="432"/>
              <w:rPr>
                <w:rFonts w:ascii="Bookman Old Style" w:hAnsi="Bookman Old Style"/>
              </w:rPr>
            </w:pPr>
            <w:r>
              <w:rPr>
                <w:rFonts w:ascii="Bookman Old Style" w:hAnsi="Bookman Old Style"/>
              </w:rPr>
              <w:t>Find moon phase videos online (</w:t>
            </w:r>
            <w:proofErr w:type="spellStart"/>
            <w:r>
              <w:rPr>
                <w:rFonts w:ascii="Bookman Old Style" w:hAnsi="Bookman Old Style"/>
              </w:rPr>
              <w:t>CeeLo</w:t>
            </w:r>
            <w:proofErr w:type="spellEnd"/>
            <w:r>
              <w:rPr>
                <w:rFonts w:ascii="Bookman Old Style" w:hAnsi="Bookman Old Style"/>
              </w:rPr>
              <w:t xml:space="preserve"> has a good one)</w:t>
            </w:r>
          </w:p>
          <w:p w:rsidR="0009105C" w:rsidRPr="00420824" w:rsidRDefault="0009105C" w:rsidP="0009105C">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6</w:t>
            </w:r>
          </w:p>
        </w:tc>
        <w:tc>
          <w:tcPr>
            <w:tcW w:w="2790" w:type="dxa"/>
          </w:tcPr>
          <w:p w:rsidR="00F73231" w:rsidRDefault="00F73231">
            <w:pPr>
              <w:rPr>
                <w:rFonts w:ascii="Bookman Old Style" w:hAnsi="Bookman Old Style"/>
              </w:rPr>
            </w:pPr>
            <w:r>
              <w:rPr>
                <w:rFonts w:ascii="Bookman Old Style" w:hAnsi="Bookman Old Style"/>
              </w:rPr>
              <w:t>1 week</w:t>
            </w:r>
          </w:p>
        </w:tc>
        <w:tc>
          <w:tcPr>
            <w:tcW w:w="10638" w:type="dxa"/>
          </w:tcPr>
          <w:p w:rsidR="00F73231" w:rsidRDefault="00F73231">
            <w:pPr>
              <w:rPr>
                <w:rFonts w:ascii="Bookman Old Style" w:hAnsi="Bookman Old Style"/>
              </w:rPr>
            </w:pPr>
          </w:p>
          <w:p w:rsidR="00AA413B" w:rsidRDefault="00AA413B">
            <w:pPr>
              <w:rPr>
                <w:rFonts w:ascii="Bookman Old Style" w:hAnsi="Bookman Old Style"/>
              </w:rPr>
            </w:pPr>
          </w:p>
          <w:p w:rsidR="0009105C" w:rsidRDefault="0009105C">
            <w:pPr>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7</w:t>
            </w:r>
          </w:p>
        </w:tc>
        <w:tc>
          <w:tcPr>
            <w:tcW w:w="2790" w:type="dxa"/>
          </w:tcPr>
          <w:p w:rsidR="00F73231" w:rsidRDefault="00F73231">
            <w:pPr>
              <w:rPr>
                <w:rFonts w:ascii="Bookman Old Style" w:hAnsi="Bookman Old Style"/>
              </w:rPr>
            </w:pPr>
            <w:r>
              <w:rPr>
                <w:rFonts w:ascii="Bookman Old Style" w:hAnsi="Bookman Old Style"/>
              </w:rPr>
              <w:t>1 ½ weeks</w:t>
            </w:r>
          </w:p>
        </w:tc>
        <w:tc>
          <w:tcPr>
            <w:tcW w:w="10638" w:type="dxa"/>
          </w:tcPr>
          <w:p w:rsidR="00F73231" w:rsidRDefault="0009105C" w:rsidP="0009105C">
            <w:pPr>
              <w:pStyle w:val="ListParagraph"/>
              <w:numPr>
                <w:ilvl w:val="0"/>
                <w:numId w:val="9"/>
              </w:numPr>
              <w:ind w:left="432"/>
              <w:rPr>
                <w:rFonts w:ascii="Bookman Old Style" w:hAnsi="Bookman Old Style"/>
              </w:rPr>
            </w:pPr>
            <w:r>
              <w:rPr>
                <w:rFonts w:ascii="Bookman Old Style" w:hAnsi="Bookman Old Style"/>
              </w:rPr>
              <w:t xml:space="preserve">To supplement Part 7A, students will choose a simile/metaphor from this worksheet to illustrate </w:t>
            </w:r>
          </w:p>
          <w:p w:rsidR="0009105C" w:rsidRDefault="0009105C" w:rsidP="0009105C">
            <w:pPr>
              <w:pStyle w:val="ListParagraph"/>
              <w:numPr>
                <w:ilvl w:val="0"/>
                <w:numId w:val="9"/>
              </w:numPr>
              <w:ind w:left="432"/>
              <w:rPr>
                <w:rFonts w:ascii="Bookman Old Style" w:hAnsi="Bookman Old Style"/>
              </w:rPr>
            </w:pPr>
            <w:r>
              <w:rPr>
                <w:rFonts w:ascii="Bookman Old Style" w:hAnsi="Bookman Old Style"/>
              </w:rPr>
              <w:t>Make sure you have ample crayon color varieties</w:t>
            </w:r>
          </w:p>
          <w:p w:rsidR="0009105C" w:rsidRPr="0009105C" w:rsidRDefault="0009105C" w:rsidP="0009105C">
            <w:pPr>
              <w:pStyle w:val="ListParagraph"/>
              <w:ind w:left="432"/>
              <w:rPr>
                <w:rFonts w:ascii="Bookman Old Style" w:hAnsi="Bookman Old Style"/>
              </w:rPr>
            </w:pPr>
          </w:p>
        </w:tc>
      </w:tr>
      <w:tr w:rsidR="00AA413B" w:rsidTr="0009105C">
        <w:tc>
          <w:tcPr>
            <w:tcW w:w="1188" w:type="dxa"/>
          </w:tcPr>
          <w:p w:rsidR="00AA413B" w:rsidRPr="00F73231" w:rsidRDefault="00AA413B" w:rsidP="005A6C86">
            <w:pPr>
              <w:rPr>
                <w:rFonts w:ascii="Bookman Old Style" w:hAnsi="Bookman Old Style"/>
                <w:b/>
              </w:rPr>
            </w:pPr>
            <w:r w:rsidRPr="00F73231">
              <w:rPr>
                <w:rFonts w:ascii="Bookman Old Style" w:hAnsi="Bookman Old Style"/>
                <w:b/>
              </w:rPr>
              <w:lastRenderedPageBreak/>
              <w:t>Lesson #</w:t>
            </w:r>
          </w:p>
        </w:tc>
        <w:tc>
          <w:tcPr>
            <w:tcW w:w="2790" w:type="dxa"/>
          </w:tcPr>
          <w:p w:rsidR="00AA413B" w:rsidRPr="00F73231" w:rsidRDefault="00AA413B" w:rsidP="005A6C86">
            <w:pPr>
              <w:rPr>
                <w:rFonts w:ascii="Bookman Old Style" w:hAnsi="Bookman Old Style"/>
                <w:b/>
              </w:rPr>
            </w:pPr>
            <w:r w:rsidRPr="00F73231">
              <w:rPr>
                <w:rFonts w:ascii="Bookman Old Style" w:hAnsi="Bookman Old Style"/>
                <w:b/>
              </w:rPr>
              <w:t>Anticipated Timeline for Pacing</w:t>
            </w:r>
          </w:p>
        </w:tc>
        <w:tc>
          <w:tcPr>
            <w:tcW w:w="10638" w:type="dxa"/>
          </w:tcPr>
          <w:p w:rsidR="00AA413B" w:rsidRPr="00F73231" w:rsidRDefault="00AA413B" w:rsidP="005A6C86">
            <w:pPr>
              <w:rPr>
                <w:rFonts w:ascii="Bookman Old Style" w:hAnsi="Bookman Old Style"/>
                <w:b/>
              </w:rPr>
            </w:pPr>
            <w:r w:rsidRPr="00F73231">
              <w:rPr>
                <w:rFonts w:ascii="Bookman Old Style" w:hAnsi="Bookman Old Style"/>
                <w:b/>
              </w:rPr>
              <w:t>Notes for the Teacher</w:t>
            </w:r>
          </w:p>
        </w:tc>
      </w:tr>
      <w:tr w:rsidR="00AA413B" w:rsidTr="0009105C">
        <w:tc>
          <w:tcPr>
            <w:tcW w:w="1188" w:type="dxa"/>
          </w:tcPr>
          <w:p w:rsidR="00AA413B" w:rsidRDefault="00AA413B">
            <w:pPr>
              <w:rPr>
                <w:rFonts w:ascii="Bookman Old Style" w:hAnsi="Bookman Old Style"/>
              </w:rPr>
            </w:pPr>
            <w:r>
              <w:rPr>
                <w:rFonts w:ascii="Bookman Old Style" w:hAnsi="Bookman Old Style"/>
              </w:rPr>
              <w:t>8</w:t>
            </w:r>
          </w:p>
        </w:tc>
        <w:tc>
          <w:tcPr>
            <w:tcW w:w="2790" w:type="dxa"/>
          </w:tcPr>
          <w:p w:rsidR="00AA413B" w:rsidRDefault="00AA413B">
            <w:pPr>
              <w:rPr>
                <w:rFonts w:ascii="Bookman Old Style" w:hAnsi="Bookman Old Style"/>
              </w:rPr>
            </w:pPr>
            <w:r>
              <w:rPr>
                <w:rFonts w:ascii="Bookman Old Style" w:hAnsi="Bookman Old Style"/>
              </w:rPr>
              <w:t>1 ½ weeks</w:t>
            </w:r>
          </w:p>
        </w:tc>
        <w:tc>
          <w:tcPr>
            <w:tcW w:w="10638" w:type="dxa"/>
          </w:tcPr>
          <w:p w:rsidR="00AA413B" w:rsidRPr="00AA413B" w:rsidRDefault="00AA413B" w:rsidP="00AA413B">
            <w:pPr>
              <w:pStyle w:val="ListParagraph"/>
              <w:numPr>
                <w:ilvl w:val="0"/>
                <w:numId w:val="10"/>
              </w:numPr>
              <w:ind w:left="432"/>
              <w:rPr>
                <w:rFonts w:ascii="Bookman Old Style" w:hAnsi="Bookman Old Style"/>
              </w:rPr>
            </w:pPr>
            <w:r>
              <w:rPr>
                <w:rFonts w:ascii="Bookman Old Style" w:hAnsi="Bookman Old Style"/>
              </w:rPr>
              <w:t xml:space="preserve">Begin </w:t>
            </w:r>
            <w:proofErr w:type="spellStart"/>
            <w:r w:rsidRPr="0009105C">
              <w:rPr>
                <w:rFonts w:ascii="Bookman Old Style" w:hAnsi="Bookman Old Style"/>
                <w:i/>
              </w:rPr>
              <w:t>Frindle</w:t>
            </w:r>
            <w:proofErr w:type="spellEnd"/>
            <w:r>
              <w:rPr>
                <w:rFonts w:ascii="Bookman Old Style" w:hAnsi="Bookman Old Style"/>
              </w:rPr>
              <w:t xml:space="preserve">. Be aware that recommended pacing is slow! Adjust reading </w:t>
            </w:r>
            <w:proofErr w:type="spellStart"/>
            <w:r w:rsidRPr="0009105C">
              <w:rPr>
                <w:rFonts w:ascii="Bookman Old Style" w:hAnsi="Bookman Old Style"/>
                <w:i/>
              </w:rPr>
              <w:t>Frindle</w:t>
            </w:r>
            <w:proofErr w:type="spellEnd"/>
            <w:r>
              <w:rPr>
                <w:rFonts w:ascii="Bookman Old Style" w:hAnsi="Bookman Old Style"/>
              </w:rPr>
              <w:t xml:space="preserve"> to match your class’ interest level.  </w:t>
            </w:r>
          </w:p>
        </w:tc>
      </w:tr>
      <w:tr w:rsidR="00AA413B" w:rsidTr="0009105C">
        <w:tc>
          <w:tcPr>
            <w:tcW w:w="1188" w:type="dxa"/>
          </w:tcPr>
          <w:p w:rsidR="00AA413B" w:rsidRDefault="00AA413B">
            <w:pPr>
              <w:rPr>
                <w:rFonts w:ascii="Bookman Old Style" w:hAnsi="Bookman Old Style"/>
              </w:rPr>
            </w:pPr>
            <w:r>
              <w:rPr>
                <w:rFonts w:ascii="Bookman Old Style" w:hAnsi="Bookman Old Style"/>
              </w:rPr>
              <w:t>9</w:t>
            </w:r>
          </w:p>
        </w:tc>
        <w:tc>
          <w:tcPr>
            <w:tcW w:w="2790" w:type="dxa"/>
          </w:tcPr>
          <w:p w:rsidR="00AA413B" w:rsidRDefault="00AA413B">
            <w:pPr>
              <w:rPr>
                <w:rFonts w:ascii="Bookman Old Style" w:hAnsi="Bookman Old Style"/>
              </w:rPr>
            </w:pPr>
            <w:r>
              <w:rPr>
                <w:rFonts w:ascii="Bookman Old Style" w:hAnsi="Bookman Old Style"/>
              </w:rPr>
              <w:t>1 ½ weeks</w:t>
            </w:r>
          </w:p>
        </w:tc>
        <w:tc>
          <w:tcPr>
            <w:tcW w:w="10638" w:type="dxa"/>
          </w:tcPr>
          <w:p w:rsidR="00AA413B" w:rsidRDefault="00AA413B" w:rsidP="0009105C">
            <w:pPr>
              <w:pStyle w:val="ListParagraph"/>
              <w:numPr>
                <w:ilvl w:val="0"/>
                <w:numId w:val="10"/>
              </w:numPr>
              <w:ind w:left="432"/>
              <w:rPr>
                <w:rFonts w:ascii="Bookman Old Style" w:hAnsi="Bookman Old Style"/>
              </w:rPr>
            </w:pPr>
            <w:r>
              <w:rPr>
                <w:rFonts w:ascii="Bookman Old Style" w:hAnsi="Bookman Old Style"/>
              </w:rPr>
              <w:t xml:space="preserve">For Activity 9D (SG pg. 54) change categories to:  </w:t>
            </w:r>
          </w:p>
          <w:p w:rsidR="00AA413B" w:rsidRDefault="00AA413B" w:rsidP="0009105C">
            <w:pPr>
              <w:pStyle w:val="ListParagraph"/>
              <w:numPr>
                <w:ilvl w:val="0"/>
                <w:numId w:val="11"/>
              </w:numPr>
              <w:rPr>
                <w:rFonts w:ascii="Bookman Old Style" w:hAnsi="Bookman Old Style"/>
              </w:rPr>
            </w:pPr>
            <w:r>
              <w:rPr>
                <w:rFonts w:ascii="Bookman Old Style" w:hAnsi="Bookman Old Style"/>
              </w:rPr>
              <w:t>From Birth to Kindergarten</w:t>
            </w:r>
          </w:p>
          <w:p w:rsidR="00AA413B" w:rsidRDefault="00AA413B" w:rsidP="0009105C">
            <w:pPr>
              <w:pStyle w:val="ListParagraph"/>
              <w:numPr>
                <w:ilvl w:val="0"/>
                <w:numId w:val="11"/>
              </w:numPr>
              <w:rPr>
                <w:rFonts w:ascii="Bookman Old Style" w:hAnsi="Bookman Old Style"/>
              </w:rPr>
            </w:pPr>
            <w:r>
              <w:rPr>
                <w:rFonts w:ascii="Bookman Old Style" w:hAnsi="Bookman Old Style"/>
              </w:rPr>
              <w:t>From Kindergarten to 2</w:t>
            </w:r>
            <w:r w:rsidRPr="0009105C">
              <w:rPr>
                <w:rFonts w:ascii="Bookman Old Style" w:hAnsi="Bookman Old Style"/>
                <w:vertAlign w:val="superscript"/>
              </w:rPr>
              <w:t>nd</w:t>
            </w:r>
            <w:r>
              <w:rPr>
                <w:rFonts w:ascii="Bookman Old Style" w:hAnsi="Bookman Old Style"/>
              </w:rPr>
              <w:t xml:space="preserve"> grade</w:t>
            </w:r>
          </w:p>
          <w:p w:rsidR="00AA413B" w:rsidRPr="0009105C" w:rsidRDefault="00AA413B" w:rsidP="0009105C">
            <w:pPr>
              <w:pStyle w:val="ListParagraph"/>
              <w:ind w:left="792"/>
              <w:rPr>
                <w:rFonts w:ascii="Bookman Old Style" w:hAnsi="Bookman Old Style"/>
              </w:rPr>
            </w:pPr>
          </w:p>
        </w:tc>
      </w:tr>
      <w:tr w:rsidR="00AA413B" w:rsidTr="0009105C">
        <w:tc>
          <w:tcPr>
            <w:tcW w:w="1188" w:type="dxa"/>
          </w:tcPr>
          <w:p w:rsidR="00AA413B" w:rsidRDefault="00AA413B">
            <w:pPr>
              <w:rPr>
                <w:rFonts w:ascii="Bookman Old Style" w:hAnsi="Bookman Old Style"/>
              </w:rPr>
            </w:pPr>
            <w:r>
              <w:rPr>
                <w:rFonts w:ascii="Bookman Old Style" w:hAnsi="Bookman Old Style"/>
              </w:rPr>
              <w:t>10</w:t>
            </w:r>
          </w:p>
        </w:tc>
        <w:tc>
          <w:tcPr>
            <w:tcW w:w="2790" w:type="dxa"/>
          </w:tcPr>
          <w:p w:rsidR="00AA413B" w:rsidRDefault="00AA413B">
            <w:pPr>
              <w:rPr>
                <w:rFonts w:ascii="Bookman Old Style" w:hAnsi="Bookman Old Style"/>
              </w:rPr>
            </w:pPr>
            <w:r>
              <w:rPr>
                <w:rFonts w:ascii="Bookman Old Style" w:hAnsi="Bookman Old Style"/>
              </w:rPr>
              <w:t>1 week</w:t>
            </w:r>
          </w:p>
        </w:tc>
        <w:tc>
          <w:tcPr>
            <w:tcW w:w="10638" w:type="dxa"/>
          </w:tcPr>
          <w:p w:rsidR="00AA413B" w:rsidRDefault="00AA413B" w:rsidP="0009105C">
            <w:pPr>
              <w:pStyle w:val="ListParagraph"/>
              <w:numPr>
                <w:ilvl w:val="0"/>
                <w:numId w:val="10"/>
              </w:numPr>
              <w:ind w:left="432"/>
              <w:rPr>
                <w:rFonts w:ascii="Bookman Old Style" w:hAnsi="Bookman Old Style"/>
              </w:rPr>
            </w:pPr>
            <w:r>
              <w:rPr>
                <w:rFonts w:ascii="Bookman Old Style" w:hAnsi="Bookman Old Style"/>
              </w:rPr>
              <w:t xml:space="preserve">For Activity 10D (SG pg. 59), teacher should select a topic. E.g. “Should bullies be suspended from school?”  </w:t>
            </w:r>
          </w:p>
          <w:p w:rsidR="00AA413B" w:rsidRDefault="00AA413B" w:rsidP="0009105C">
            <w:pPr>
              <w:pStyle w:val="ListParagraph"/>
              <w:numPr>
                <w:ilvl w:val="0"/>
                <w:numId w:val="10"/>
              </w:numPr>
              <w:ind w:left="432"/>
              <w:rPr>
                <w:rFonts w:ascii="Bookman Old Style" w:hAnsi="Bookman Old Style"/>
              </w:rPr>
            </w:pPr>
            <w:r>
              <w:rPr>
                <w:rFonts w:ascii="Bookman Old Style" w:hAnsi="Bookman Old Style"/>
              </w:rPr>
              <w:t>Use Hamburger Model from SG pg. 55 and write in the topic.</w:t>
            </w:r>
          </w:p>
          <w:p w:rsidR="00AA413B" w:rsidRPr="0009105C" w:rsidRDefault="00AA413B" w:rsidP="0009105C">
            <w:pPr>
              <w:pStyle w:val="ListParagraph"/>
              <w:ind w:left="432"/>
              <w:rPr>
                <w:rFonts w:ascii="Bookman Old Style" w:hAnsi="Bookman Old Style"/>
              </w:rPr>
            </w:pPr>
          </w:p>
        </w:tc>
      </w:tr>
      <w:tr w:rsidR="00AA413B" w:rsidTr="004E3033">
        <w:trPr>
          <w:trHeight w:val="2303"/>
        </w:trPr>
        <w:tc>
          <w:tcPr>
            <w:tcW w:w="1188" w:type="dxa"/>
          </w:tcPr>
          <w:p w:rsidR="00AA413B" w:rsidRDefault="00AA413B">
            <w:pPr>
              <w:rPr>
                <w:rFonts w:ascii="Bookman Old Style" w:hAnsi="Bookman Old Style"/>
              </w:rPr>
            </w:pPr>
            <w:r>
              <w:rPr>
                <w:rFonts w:ascii="Bookman Old Style" w:hAnsi="Bookman Old Style"/>
              </w:rPr>
              <w:t>11</w:t>
            </w:r>
          </w:p>
        </w:tc>
        <w:tc>
          <w:tcPr>
            <w:tcW w:w="2790" w:type="dxa"/>
          </w:tcPr>
          <w:p w:rsidR="00AA413B" w:rsidRDefault="00AA413B">
            <w:pPr>
              <w:rPr>
                <w:rFonts w:ascii="Bookman Old Style" w:hAnsi="Bookman Old Style"/>
              </w:rPr>
            </w:pPr>
            <w:r>
              <w:rPr>
                <w:rFonts w:ascii="Bookman Old Style" w:hAnsi="Bookman Old Style"/>
              </w:rPr>
              <w:t>1 week</w:t>
            </w:r>
          </w:p>
        </w:tc>
        <w:tc>
          <w:tcPr>
            <w:tcW w:w="10638" w:type="dxa"/>
          </w:tcPr>
          <w:p w:rsidR="00AA413B" w:rsidRDefault="00AA413B" w:rsidP="0009105C">
            <w:pPr>
              <w:pStyle w:val="ListParagraph"/>
              <w:numPr>
                <w:ilvl w:val="0"/>
                <w:numId w:val="12"/>
              </w:numPr>
              <w:ind w:left="432"/>
              <w:rPr>
                <w:rFonts w:ascii="Bookman Old Style" w:hAnsi="Bookman Old Style"/>
              </w:rPr>
            </w:pPr>
            <w:r>
              <w:rPr>
                <w:rFonts w:ascii="Bookman Old Style" w:hAnsi="Bookman Old Style"/>
              </w:rPr>
              <w:t xml:space="preserve">As an analogy hook, play analogy game online  </w:t>
            </w:r>
            <w:hyperlink r:id="rId8" w:history="1">
              <w:r w:rsidRPr="002751A3">
                <w:rPr>
                  <w:rStyle w:val="Hyperlink"/>
                  <w:rFonts w:ascii="Bookman Old Style" w:hAnsi="Bookman Old Style"/>
                </w:rPr>
                <w:t>www.learninggamesforkids</w:t>
              </w:r>
            </w:hyperlink>
          </w:p>
          <w:p w:rsidR="00AA413B" w:rsidRDefault="00AA413B" w:rsidP="0009105C">
            <w:pPr>
              <w:pStyle w:val="ListParagraph"/>
              <w:numPr>
                <w:ilvl w:val="0"/>
                <w:numId w:val="12"/>
              </w:numPr>
              <w:ind w:left="432"/>
              <w:rPr>
                <w:rFonts w:ascii="Bookman Old Style" w:hAnsi="Bookman Old Style"/>
              </w:rPr>
            </w:pPr>
            <w:r>
              <w:rPr>
                <w:rFonts w:ascii="Bookman Old Style" w:hAnsi="Bookman Old Style"/>
              </w:rPr>
              <w:t xml:space="preserve">Create a mini-template for students to fill out and illustrate </w:t>
            </w:r>
          </w:p>
          <w:tbl>
            <w:tblPr>
              <w:tblStyle w:val="TableGrid"/>
              <w:tblW w:w="0" w:type="auto"/>
              <w:tblInd w:w="2047" w:type="dxa"/>
              <w:tblLook w:val="04A0" w:firstRow="1" w:lastRow="0" w:firstColumn="1" w:lastColumn="0" w:noHBand="0" w:noVBand="1"/>
            </w:tblPr>
            <w:tblGrid>
              <w:gridCol w:w="2520"/>
              <w:gridCol w:w="2430"/>
            </w:tblGrid>
            <w:tr w:rsidR="00AA413B" w:rsidTr="004E3033">
              <w:tc>
                <w:tcPr>
                  <w:tcW w:w="4950" w:type="dxa"/>
                  <w:gridSpan w:val="2"/>
                </w:tcPr>
                <w:p w:rsidR="00AA413B" w:rsidRDefault="00AA413B" w:rsidP="0009105C">
                  <w:pPr>
                    <w:pStyle w:val="ListParagraph"/>
                    <w:ind w:left="0"/>
                    <w:rPr>
                      <w:rFonts w:ascii="Bookman Old Style" w:hAnsi="Bookman Old Style"/>
                    </w:rPr>
                  </w:pPr>
                  <w:r>
                    <w:rPr>
                      <w:rFonts w:ascii="Bookman Old Style" w:hAnsi="Bookman Old Style"/>
                    </w:rPr>
                    <w:t>Analogy:</w:t>
                  </w:r>
                </w:p>
                <w:p w:rsidR="00AA413B" w:rsidRDefault="00AA413B" w:rsidP="0009105C">
                  <w:pPr>
                    <w:pStyle w:val="ListParagraph"/>
                    <w:ind w:left="0"/>
                    <w:rPr>
                      <w:rFonts w:ascii="Bookman Old Style" w:hAnsi="Bookman Old Style"/>
                    </w:rPr>
                  </w:pPr>
                </w:p>
                <w:p w:rsidR="00AA413B" w:rsidRDefault="00AA413B" w:rsidP="0009105C">
                  <w:pPr>
                    <w:pStyle w:val="ListParagraph"/>
                    <w:ind w:left="0"/>
                    <w:rPr>
                      <w:rFonts w:ascii="Bookman Old Style" w:hAnsi="Bookman Old Style"/>
                    </w:rPr>
                  </w:pPr>
                </w:p>
              </w:tc>
            </w:tr>
            <w:tr w:rsidR="00AA413B" w:rsidTr="004E3033">
              <w:tc>
                <w:tcPr>
                  <w:tcW w:w="2520" w:type="dxa"/>
                </w:tcPr>
                <w:p w:rsidR="00AA413B" w:rsidRDefault="00AA413B" w:rsidP="0009105C">
                  <w:pPr>
                    <w:pStyle w:val="ListParagraph"/>
                    <w:ind w:left="0"/>
                    <w:rPr>
                      <w:rFonts w:ascii="Bookman Old Style" w:hAnsi="Bookman Old Style"/>
                    </w:rPr>
                  </w:pPr>
                  <w:r>
                    <w:rPr>
                      <w:rFonts w:ascii="Bookman Old Style" w:hAnsi="Bookman Old Style"/>
                    </w:rPr>
                    <w:t>Illustration</w:t>
                  </w:r>
                </w:p>
                <w:p w:rsidR="00AA413B" w:rsidRDefault="00AA413B" w:rsidP="0009105C">
                  <w:pPr>
                    <w:pStyle w:val="ListParagraph"/>
                    <w:ind w:left="0"/>
                    <w:rPr>
                      <w:rFonts w:ascii="Bookman Old Style" w:hAnsi="Bookman Old Style"/>
                    </w:rPr>
                  </w:pPr>
                </w:p>
                <w:p w:rsidR="00AA413B" w:rsidRDefault="00AA413B" w:rsidP="0009105C">
                  <w:pPr>
                    <w:pStyle w:val="ListParagraph"/>
                    <w:ind w:left="0"/>
                    <w:rPr>
                      <w:rFonts w:ascii="Bookman Old Style" w:hAnsi="Bookman Old Style"/>
                    </w:rPr>
                  </w:pPr>
                </w:p>
              </w:tc>
              <w:tc>
                <w:tcPr>
                  <w:tcW w:w="2430" w:type="dxa"/>
                </w:tcPr>
                <w:p w:rsidR="00AA413B" w:rsidRDefault="00AA413B" w:rsidP="0009105C">
                  <w:pPr>
                    <w:pStyle w:val="ListParagraph"/>
                    <w:ind w:left="0"/>
                    <w:rPr>
                      <w:rFonts w:ascii="Bookman Old Style" w:hAnsi="Bookman Old Style"/>
                    </w:rPr>
                  </w:pPr>
                  <w:r>
                    <w:rPr>
                      <w:rFonts w:ascii="Bookman Old Style" w:hAnsi="Bookman Old Style"/>
                    </w:rPr>
                    <w:t>Illustration</w:t>
                  </w:r>
                </w:p>
              </w:tc>
            </w:tr>
          </w:tbl>
          <w:p w:rsidR="00AA413B" w:rsidRPr="0009105C" w:rsidRDefault="00AA413B" w:rsidP="0009105C">
            <w:pPr>
              <w:pStyle w:val="ListParagraph"/>
              <w:ind w:left="432"/>
              <w:rPr>
                <w:rFonts w:ascii="Bookman Old Style" w:hAnsi="Bookman Old Style"/>
              </w:rPr>
            </w:pPr>
          </w:p>
        </w:tc>
      </w:tr>
      <w:tr w:rsidR="00AA413B" w:rsidTr="0009105C">
        <w:tc>
          <w:tcPr>
            <w:tcW w:w="1188" w:type="dxa"/>
          </w:tcPr>
          <w:p w:rsidR="00AA413B" w:rsidRDefault="00AA413B">
            <w:pPr>
              <w:rPr>
                <w:rFonts w:ascii="Bookman Old Style" w:hAnsi="Bookman Old Style"/>
              </w:rPr>
            </w:pPr>
            <w:r>
              <w:rPr>
                <w:rFonts w:ascii="Bookman Old Style" w:hAnsi="Bookman Old Style"/>
              </w:rPr>
              <w:t>12</w:t>
            </w:r>
          </w:p>
        </w:tc>
        <w:tc>
          <w:tcPr>
            <w:tcW w:w="2790" w:type="dxa"/>
          </w:tcPr>
          <w:p w:rsidR="00AA413B" w:rsidRDefault="00AA413B">
            <w:pPr>
              <w:rPr>
                <w:rFonts w:ascii="Bookman Old Style" w:hAnsi="Bookman Old Style"/>
              </w:rPr>
            </w:pPr>
            <w:r>
              <w:rPr>
                <w:rFonts w:ascii="Bookman Old Style" w:hAnsi="Bookman Old Style"/>
              </w:rPr>
              <w:t>1-1½ weeks</w:t>
            </w:r>
          </w:p>
        </w:tc>
        <w:tc>
          <w:tcPr>
            <w:tcW w:w="10638" w:type="dxa"/>
          </w:tcPr>
          <w:p w:rsidR="00AA413B" w:rsidRDefault="00AA413B" w:rsidP="004E3033">
            <w:pPr>
              <w:pStyle w:val="ListParagraph"/>
              <w:numPr>
                <w:ilvl w:val="0"/>
                <w:numId w:val="13"/>
              </w:numPr>
              <w:ind w:left="432"/>
              <w:rPr>
                <w:rFonts w:ascii="Bookman Old Style" w:hAnsi="Bookman Old Style"/>
              </w:rPr>
            </w:pPr>
            <w:r>
              <w:rPr>
                <w:rFonts w:ascii="Bookman Old Style" w:hAnsi="Bookman Old Style"/>
              </w:rPr>
              <w:t>Create a Word Play Booklet for homonyms, homographs and homophones.</w:t>
            </w:r>
          </w:p>
          <w:p w:rsidR="00AA413B" w:rsidRDefault="00AA413B" w:rsidP="004E3033">
            <w:pPr>
              <w:pStyle w:val="ListParagraph"/>
              <w:numPr>
                <w:ilvl w:val="0"/>
                <w:numId w:val="13"/>
              </w:numPr>
              <w:ind w:left="432"/>
              <w:rPr>
                <w:rFonts w:ascii="Bookman Old Style" w:hAnsi="Bookman Old Style"/>
              </w:rPr>
            </w:pPr>
            <w:r>
              <w:rPr>
                <w:rFonts w:ascii="Bookman Old Style" w:hAnsi="Bookman Old Style"/>
              </w:rPr>
              <w:t>To extend, students may select a word pair to illustrate.  All pairs can then be turned into a class book</w:t>
            </w:r>
          </w:p>
          <w:p w:rsidR="00AA413B" w:rsidRPr="004E3033" w:rsidRDefault="00AA413B" w:rsidP="004E3033">
            <w:pPr>
              <w:pStyle w:val="ListParagraph"/>
              <w:ind w:left="432"/>
              <w:rPr>
                <w:rFonts w:ascii="Bookman Old Style" w:hAnsi="Bookman Old Style"/>
              </w:rPr>
            </w:pPr>
          </w:p>
        </w:tc>
      </w:tr>
      <w:tr w:rsidR="00AA413B" w:rsidTr="0009105C">
        <w:tc>
          <w:tcPr>
            <w:tcW w:w="1188" w:type="dxa"/>
          </w:tcPr>
          <w:p w:rsidR="00AA413B" w:rsidRDefault="00AA413B">
            <w:pPr>
              <w:rPr>
                <w:rFonts w:ascii="Bookman Old Style" w:hAnsi="Bookman Old Style"/>
              </w:rPr>
            </w:pPr>
            <w:r>
              <w:rPr>
                <w:rFonts w:ascii="Bookman Old Style" w:hAnsi="Bookman Old Style"/>
              </w:rPr>
              <w:t>13</w:t>
            </w:r>
          </w:p>
        </w:tc>
        <w:tc>
          <w:tcPr>
            <w:tcW w:w="2790" w:type="dxa"/>
          </w:tcPr>
          <w:p w:rsidR="00AA413B" w:rsidRDefault="00AA413B">
            <w:pPr>
              <w:rPr>
                <w:rFonts w:ascii="Bookman Old Style" w:hAnsi="Bookman Old Style"/>
              </w:rPr>
            </w:pPr>
            <w:r>
              <w:rPr>
                <w:rFonts w:ascii="Bookman Old Style" w:hAnsi="Bookman Old Style"/>
              </w:rPr>
              <w:t>2 weeks</w:t>
            </w:r>
          </w:p>
        </w:tc>
        <w:tc>
          <w:tcPr>
            <w:tcW w:w="10638" w:type="dxa"/>
          </w:tcPr>
          <w:p w:rsidR="00AA413B" w:rsidRDefault="00AA413B" w:rsidP="004E3033">
            <w:pPr>
              <w:pStyle w:val="ListParagraph"/>
              <w:numPr>
                <w:ilvl w:val="0"/>
                <w:numId w:val="14"/>
              </w:numPr>
              <w:ind w:left="432"/>
              <w:rPr>
                <w:rFonts w:ascii="Bookman Old Style" w:hAnsi="Bookman Old Style"/>
              </w:rPr>
            </w:pPr>
            <w:r>
              <w:rPr>
                <w:rFonts w:ascii="Bookman Old Style" w:hAnsi="Bookman Old Style"/>
              </w:rPr>
              <w:t>Offer more haikus for students to read online</w:t>
            </w:r>
          </w:p>
          <w:p w:rsidR="00AA413B" w:rsidRDefault="00AA413B" w:rsidP="004E3033">
            <w:pPr>
              <w:pStyle w:val="ListParagraph"/>
              <w:numPr>
                <w:ilvl w:val="0"/>
                <w:numId w:val="14"/>
              </w:numPr>
              <w:ind w:left="432"/>
              <w:rPr>
                <w:rFonts w:ascii="Bookman Old Style" w:hAnsi="Bookman Old Style"/>
              </w:rPr>
            </w:pPr>
            <w:r>
              <w:rPr>
                <w:rFonts w:ascii="Bookman Old Style" w:hAnsi="Bookman Old Style"/>
              </w:rPr>
              <w:t xml:space="preserve">When writing </w:t>
            </w:r>
            <w:proofErr w:type="gramStart"/>
            <w:r>
              <w:rPr>
                <w:rFonts w:ascii="Bookman Old Style" w:hAnsi="Bookman Old Style"/>
              </w:rPr>
              <w:t>their own</w:t>
            </w:r>
            <w:proofErr w:type="gramEnd"/>
            <w:r>
              <w:rPr>
                <w:rFonts w:ascii="Bookman Old Style" w:hAnsi="Bookman Old Style"/>
              </w:rPr>
              <w:t xml:space="preserve"> haikus, encourage thesaurus use to expand writing.</w:t>
            </w:r>
          </w:p>
          <w:p w:rsidR="00AA413B" w:rsidRPr="004E3033" w:rsidRDefault="00AA413B" w:rsidP="004E3033">
            <w:pPr>
              <w:pStyle w:val="ListParagraph"/>
              <w:ind w:left="432"/>
              <w:rPr>
                <w:rFonts w:ascii="Bookman Old Style" w:hAnsi="Bookman Old Style"/>
              </w:rPr>
            </w:pPr>
          </w:p>
        </w:tc>
      </w:tr>
      <w:tr w:rsidR="00AA413B" w:rsidTr="0009105C">
        <w:tc>
          <w:tcPr>
            <w:tcW w:w="1188" w:type="dxa"/>
          </w:tcPr>
          <w:p w:rsidR="00AA413B" w:rsidRDefault="00AA413B">
            <w:pPr>
              <w:rPr>
                <w:rFonts w:ascii="Bookman Old Style" w:hAnsi="Bookman Old Style"/>
              </w:rPr>
            </w:pPr>
            <w:r>
              <w:rPr>
                <w:rFonts w:ascii="Bookman Old Style" w:hAnsi="Bookman Old Style"/>
              </w:rPr>
              <w:t>14</w:t>
            </w:r>
          </w:p>
        </w:tc>
        <w:tc>
          <w:tcPr>
            <w:tcW w:w="2790" w:type="dxa"/>
          </w:tcPr>
          <w:p w:rsidR="00AA413B" w:rsidRDefault="00AA413B">
            <w:pPr>
              <w:rPr>
                <w:rFonts w:ascii="Bookman Old Style" w:hAnsi="Bookman Old Style"/>
              </w:rPr>
            </w:pPr>
            <w:r>
              <w:rPr>
                <w:rFonts w:ascii="Bookman Old Style" w:hAnsi="Bookman Old Style"/>
              </w:rPr>
              <w:t>1 week</w:t>
            </w:r>
          </w:p>
        </w:tc>
        <w:tc>
          <w:tcPr>
            <w:tcW w:w="10638" w:type="dxa"/>
          </w:tcPr>
          <w:p w:rsidR="00AA413B" w:rsidRDefault="00AA413B" w:rsidP="004E3033">
            <w:pPr>
              <w:pStyle w:val="ListParagraph"/>
              <w:numPr>
                <w:ilvl w:val="0"/>
                <w:numId w:val="15"/>
              </w:numPr>
              <w:ind w:left="432"/>
              <w:rPr>
                <w:rFonts w:ascii="Bookman Old Style" w:hAnsi="Bookman Old Style"/>
              </w:rPr>
            </w:pPr>
            <w:r>
              <w:rPr>
                <w:rFonts w:ascii="Bookman Old Style" w:hAnsi="Bookman Old Style"/>
              </w:rPr>
              <w:t>Use a simple yet familiar nursery rhyme (e.g. Hey Diddle, Diddle) to introduce personification</w:t>
            </w:r>
          </w:p>
          <w:p w:rsidR="00AA413B" w:rsidRPr="004E3033" w:rsidRDefault="00AA413B" w:rsidP="004E3033">
            <w:pPr>
              <w:pStyle w:val="ListParagraph"/>
              <w:ind w:left="432"/>
              <w:rPr>
                <w:rFonts w:ascii="Bookman Old Style" w:hAnsi="Bookman Old Style"/>
              </w:rPr>
            </w:pPr>
          </w:p>
        </w:tc>
      </w:tr>
      <w:tr w:rsidR="00AA413B" w:rsidTr="0009105C">
        <w:tc>
          <w:tcPr>
            <w:tcW w:w="1188" w:type="dxa"/>
          </w:tcPr>
          <w:p w:rsidR="00AA413B" w:rsidRDefault="00AA413B">
            <w:pPr>
              <w:rPr>
                <w:rFonts w:ascii="Bookman Old Style" w:hAnsi="Bookman Old Style"/>
              </w:rPr>
            </w:pPr>
            <w:r>
              <w:rPr>
                <w:rFonts w:ascii="Bookman Old Style" w:hAnsi="Bookman Old Style"/>
              </w:rPr>
              <w:t>15</w:t>
            </w:r>
          </w:p>
        </w:tc>
        <w:tc>
          <w:tcPr>
            <w:tcW w:w="2790" w:type="dxa"/>
          </w:tcPr>
          <w:p w:rsidR="00AA413B" w:rsidRDefault="00AA413B">
            <w:pPr>
              <w:rPr>
                <w:rFonts w:ascii="Bookman Old Style" w:hAnsi="Bookman Old Style"/>
              </w:rPr>
            </w:pPr>
            <w:r>
              <w:rPr>
                <w:rFonts w:ascii="Bookman Old Style" w:hAnsi="Bookman Old Style"/>
              </w:rPr>
              <w:t>1 week</w:t>
            </w:r>
          </w:p>
        </w:tc>
        <w:tc>
          <w:tcPr>
            <w:tcW w:w="10638" w:type="dxa"/>
          </w:tcPr>
          <w:p w:rsidR="00AA413B" w:rsidRDefault="00AA413B">
            <w:pPr>
              <w:rPr>
                <w:rFonts w:ascii="Bookman Old Style" w:hAnsi="Bookman Old Style"/>
              </w:rPr>
            </w:pPr>
          </w:p>
          <w:p w:rsidR="00AA413B" w:rsidRDefault="00AA413B">
            <w:pPr>
              <w:rPr>
                <w:rFonts w:ascii="Bookman Old Style" w:hAnsi="Bookman Old Style"/>
              </w:rPr>
            </w:pPr>
          </w:p>
        </w:tc>
      </w:tr>
      <w:tr w:rsidR="00AA413B" w:rsidTr="0009105C">
        <w:tc>
          <w:tcPr>
            <w:tcW w:w="1188" w:type="dxa"/>
          </w:tcPr>
          <w:p w:rsidR="00AA413B" w:rsidRDefault="00AA413B">
            <w:pPr>
              <w:rPr>
                <w:rFonts w:ascii="Bookman Old Style" w:hAnsi="Bookman Old Style"/>
              </w:rPr>
            </w:pPr>
            <w:r>
              <w:rPr>
                <w:rFonts w:ascii="Bookman Old Style" w:hAnsi="Bookman Old Style"/>
              </w:rPr>
              <w:t>16</w:t>
            </w:r>
          </w:p>
        </w:tc>
        <w:tc>
          <w:tcPr>
            <w:tcW w:w="2790" w:type="dxa"/>
          </w:tcPr>
          <w:p w:rsidR="00AA413B" w:rsidRDefault="00AA413B">
            <w:pPr>
              <w:rPr>
                <w:rFonts w:ascii="Bookman Old Style" w:hAnsi="Bookman Old Style"/>
              </w:rPr>
            </w:pPr>
            <w:r>
              <w:rPr>
                <w:rFonts w:ascii="Bookman Old Style" w:hAnsi="Bookman Old Style"/>
              </w:rPr>
              <w:t>1 week</w:t>
            </w:r>
          </w:p>
        </w:tc>
        <w:tc>
          <w:tcPr>
            <w:tcW w:w="10638" w:type="dxa"/>
          </w:tcPr>
          <w:p w:rsidR="00AA413B" w:rsidRDefault="00AA413B" w:rsidP="004E3033">
            <w:pPr>
              <w:pStyle w:val="ListParagraph"/>
              <w:numPr>
                <w:ilvl w:val="0"/>
                <w:numId w:val="15"/>
              </w:numPr>
              <w:ind w:left="432"/>
              <w:rPr>
                <w:rFonts w:ascii="Bookman Old Style" w:hAnsi="Bookman Old Style"/>
              </w:rPr>
            </w:pPr>
            <w:r>
              <w:rPr>
                <w:rFonts w:ascii="Bookman Old Style" w:hAnsi="Bookman Old Style"/>
              </w:rPr>
              <w:t xml:space="preserve">For the book </w:t>
            </w:r>
            <w:r w:rsidRPr="004E3033">
              <w:rPr>
                <w:rFonts w:ascii="Bookman Old Style" w:hAnsi="Bookman Old Style"/>
                <w:i/>
              </w:rPr>
              <w:t>Flotsam</w:t>
            </w:r>
            <w:r>
              <w:rPr>
                <w:rFonts w:ascii="Bookman Old Style" w:hAnsi="Bookman Old Style"/>
              </w:rPr>
              <w:t>, be prepared to introduce underwater camera and film.</w:t>
            </w:r>
          </w:p>
          <w:p w:rsidR="00AA413B" w:rsidRDefault="00AA413B" w:rsidP="004E3033">
            <w:pPr>
              <w:pStyle w:val="ListParagraph"/>
              <w:numPr>
                <w:ilvl w:val="0"/>
                <w:numId w:val="15"/>
              </w:numPr>
              <w:ind w:left="432"/>
              <w:rPr>
                <w:rFonts w:ascii="Bookman Old Style" w:hAnsi="Bookman Old Style"/>
              </w:rPr>
            </w:pPr>
            <w:r>
              <w:rPr>
                <w:rFonts w:ascii="Bookman Old Style" w:hAnsi="Bookman Old Style"/>
              </w:rPr>
              <w:t>Introduce timeline—the teacher does on as a sample for the class.  Have students create their own timeline from birth to present.</w:t>
            </w:r>
          </w:p>
          <w:p w:rsidR="00AA413B" w:rsidRPr="00AA413B" w:rsidRDefault="00AA413B" w:rsidP="00AA413B">
            <w:pPr>
              <w:pStyle w:val="ListParagraph"/>
              <w:numPr>
                <w:ilvl w:val="0"/>
                <w:numId w:val="15"/>
              </w:numPr>
              <w:ind w:left="432"/>
              <w:rPr>
                <w:rFonts w:ascii="Bookman Old Style" w:hAnsi="Bookman Old Style"/>
              </w:rPr>
            </w:pPr>
            <w:r>
              <w:rPr>
                <w:rFonts w:ascii="Bookman Old Style" w:hAnsi="Bookman Old Style"/>
              </w:rPr>
              <w:t>From this they may choose what events to include for Activity 16C (SG pg. 83)</w:t>
            </w:r>
            <w:bookmarkStart w:id="0" w:name="_GoBack"/>
            <w:bookmarkEnd w:id="0"/>
          </w:p>
        </w:tc>
      </w:tr>
      <w:tr w:rsidR="00AA413B" w:rsidTr="0009105C">
        <w:tc>
          <w:tcPr>
            <w:tcW w:w="1188" w:type="dxa"/>
          </w:tcPr>
          <w:p w:rsidR="00AA413B" w:rsidRPr="00F73231" w:rsidRDefault="00AA413B" w:rsidP="00DB3892">
            <w:pPr>
              <w:rPr>
                <w:rFonts w:ascii="Bookman Old Style" w:hAnsi="Bookman Old Style"/>
                <w:b/>
              </w:rPr>
            </w:pPr>
            <w:r w:rsidRPr="00F73231">
              <w:rPr>
                <w:rFonts w:ascii="Bookman Old Style" w:hAnsi="Bookman Old Style"/>
                <w:b/>
              </w:rPr>
              <w:lastRenderedPageBreak/>
              <w:t>Lesson #</w:t>
            </w:r>
          </w:p>
        </w:tc>
        <w:tc>
          <w:tcPr>
            <w:tcW w:w="2790" w:type="dxa"/>
          </w:tcPr>
          <w:p w:rsidR="00AA413B" w:rsidRPr="00F73231" w:rsidRDefault="00AA413B" w:rsidP="00DB3892">
            <w:pPr>
              <w:rPr>
                <w:rFonts w:ascii="Bookman Old Style" w:hAnsi="Bookman Old Style"/>
                <w:b/>
              </w:rPr>
            </w:pPr>
            <w:r w:rsidRPr="00F73231">
              <w:rPr>
                <w:rFonts w:ascii="Bookman Old Style" w:hAnsi="Bookman Old Style"/>
                <w:b/>
              </w:rPr>
              <w:t>Anticipated Timeline for Pacing</w:t>
            </w:r>
          </w:p>
        </w:tc>
        <w:tc>
          <w:tcPr>
            <w:tcW w:w="10638" w:type="dxa"/>
          </w:tcPr>
          <w:p w:rsidR="00AA413B" w:rsidRPr="00F73231" w:rsidRDefault="00AA413B" w:rsidP="00DB3892">
            <w:pPr>
              <w:rPr>
                <w:rFonts w:ascii="Bookman Old Style" w:hAnsi="Bookman Old Style"/>
                <w:b/>
              </w:rPr>
            </w:pPr>
            <w:r w:rsidRPr="00F73231">
              <w:rPr>
                <w:rFonts w:ascii="Bookman Old Style" w:hAnsi="Bookman Old Style"/>
                <w:b/>
              </w:rPr>
              <w:t>Notes for the Teacher</w:t>
            </w:r>
          </w:p>
        </w:tc>
      </w:tr>
      <w:tr w:rsidR="00AA413B" w:rsidTr="0009105C">
        <w:tc>
          <w:tcPr>
            <w:tcW w:w="1188" w:type="dxa"/>
          </w:tcPr>
          <w:p w:rsidR="00AA413B" w:rsidRDefault="00AA413B">
            <w:pPr>
              <w:rPr>
                <w:rFonts w:ascii="Bookman Old Style" w:hAnsi="Bookman Old Style"/>
              </w:rPr>
            </w:pPr>
            <w:r>
              <w:rPr>
                <w:rFonts w:ascii="Bookman Old Style" w:hAnsi="Bookman Old Style"/>
              </w:rPr>
              <w:t>17</w:t>
            </w:r>
          </w:p>
        </w:tc>
        <w:tc>
          <w:tcPr>
            <w:tcW w:w="2790" w:type="dxa"/>
          </w:tcPr>
          <w:p w:rsidR="00AA413B" w:rsidRDefault="00AA413B">
            <w:pPr>
              <w:rPr>
                <w:rFonts w:ascii="Bookman Old Style" w:hAnsi="Bookman Old Style"/>
              </w:rPr>
            </w:pPr>
            <w:r>
              <w:rPr>
                <w:rFonts w:ascii="Bookman Old Style" w:hAnsi="Bookman Old Style"/>
              </w:rPr>
              <w:t>1 week</w:t>
            </w:r>
          </w:p>
        </w:tc>
        <w:tc>
          <w:tcPr>
            <w:tcW w:w="10638" w:type="dxa"/>
          </w:tcPr>
          <w:p w:rsidR="00AA413B" w:rsidRDefault="00AA413B" w:rsidP="004E3033">
            <w:pPr>
              <w:pStyle w:val="ListParagraph"/>
              <w:numPr>
                <w:ilvl w:val="0"/>
                <w:numId w:val="16"/>
              </w:numPr>
              <w:ind w:left="432"/>
              <w:rPr>
                <w:rFonts w:ascii="Bookman Old Style" w:hAnsi="Bookman Old Style"/>
              </w:rPr>
            </w:pPr>
            <w:r>
              <w:rPr>
                <w:rFonts w:ascii="Bookman Old Style" w:hAnsi="Bookman Old Style"/>
              </w:rPr>
              <w:t>Homework on TG pg. 137 may be more successful is done in class</w:t>
            </w:r>
          </w:p>
          <w:p w:rsidR="00AA413B" w:rsidRDefault="00AA413B" w:rsidP="004E3033">
            <w:pPr>
              <w:pStyle w:val="ListParagraph"/>
              <w:ind w:left="432"/>
              <w:rPr>
                <w:rFonts w:ascii="Bookman Old Style" w:hAnsi="Bookman Old Style"/>
              </w:rPr>
            </w:pPr>
          </w:p>
          <w:p w:rsidR="00AA413B" w:rsidRPr="004E3033" w:rsidRDefault="00AA413B" w:rsidP="004E3033">
            <w:pPr>
              <w:pStyle w:val="ListParagraph"/>
              <w:ind w:left="432"/>
              <w:rPr>
                <w:rFonts w:ascii="Bookman Old Style" w:hAnsi="Bookman Old Style"/>
              </w:rPr>
            </w:pPr>
          </w:p>
        </w:tc>
      </w:tr>
      <w:tr w:rsidR="00AA413B" w:rsidTr="0009105C">
        <w:tc>
          <w:tcPr>
            <w:tcW w:w="1188" w:type="dxa"/>
          </w:tcPr>
          <w:p w:rsidR="00AA413B" w:rsidRDefault="00AA413B">
            <w:pPr>
              <w:rPr>
                <w:rFonts w:ascii="Bookman Old Style" w:hAnsi="Bookman Old Style"/>
              </w:rPr>
            </w:pPr>
            <w:r>
              <w:rPr>
                <w:rFonts w:ascii="Bookman Old Style" w:hAnsi="Bookman Old Style"/>
              </w:rPr>
              <w:t>18</w:t>
            </w:r>
          </w:p>
        </w:tc>
        <w:tc>
          <w:tcPr>
            <w:tcW w:w="2790" w:type="dxa"/>
          </w:tcPr>
          <w:p w:rsidR="00AA413B" w:rsidRDefault="00AA413B">
            <w:pPr>
              <w:rPr>
                <w:rFonts w:ascii="Bookman Old Style" w:hAnsi="Bookman Old Style"/>
              </w:rPr>
            </w:pPr>
            <w:r>
              <w:rPr>
                <w:rFonts w:ascii="Bookman Old Style" w:hAnsi="Bookman Old Style"/>
              </w:rPr>
              <w:t>1 ½ weeks</w:t>
            </w:r>
          </w:p>
        </w:tc>
        <w:tc>
          <w:tcPr>
            <w:tcW w:w="10638" w:type="dxa"/>
          </w:tcPr>
          <w:p w:rsidR="00AA413B" w:rsidRDefault="00AA413B" w:rsidP="004E3033">
            <w:pPr>
              <w:pStyle w:val="ListParagraph"/>
              <w:numPr>
                <w:ilvl w:val="0"/>
                <w:numId w:val="16"/>
              </w:numPr>
              <w:ind w:left="432"/>
              <w:rPr>
                <w:rFonts w:ascii="Bookman Old Style" w:hAnsi="Bookman Old Style"/>
              </w:rPr>
            </w:pPr>
            <w:r>
              <w:rPr>
                <w:rFonts w:ascii="Bookman Old Style" w:hAnsi="Bookman Old Style"/>
              </w:rPr>
              <w:t xml:space="preserve">Teacher may wish to get die-cuts for some students to use to write their concrete poems on. </w:t>
            </w:r>
          </w:p>
          <w:p w:rsidR="00AA413B" w:rsidRDefault="00AA413B" w:rsidP="004E3033">
            <w:pPr>
              <w:pStyle w:val="ListParagraph"/>
              <w:ind w:left="432"/>
              <w:rPr>
                <w:rFonts w:ascii="Bookman Old Style" w:hAnsi="Bookman Old Style"/>
              </w:rPr>
            </w:pPr>
          </w:p>
          <w:p w:rsidR="00AA413B" w:rsidRPr="004E3033" w:rsidRDefault="00AA413B" w:rsidP="004E3033">
            <w:pPr>
              <w:pStyle w:val="ListParagraph"/>
              <w:ind w:left="432"/>
              <w:rPr>
                <w:rFonts w:ascii="Bookman Old Style" w:hAnsi="Bookman Old Style"/>
              </w:rPr>
            </w:pPr>
          </w:p>
        </w:tc>
      </w:tr>
      <w:tr w:rsidR="00AA413B" w:rsidTr="0009105C">
        <w:tc>
          <w:tcPr>
            <w:tcW w:w="1188" w:type="dxa"/>
          </w:tcPr>
          <w:p w:rsidR="00AA413B" w:rsidRDefault="00AA413B">
            <w:pPr>
              <w:rPr>
                <w:rFonts w:ascii="Bookman Old Style" w:hAnsi="Bookman Old Style"/>
              </w:rPr>
            </w:pPr>
            <w:r>
              <w:rPr>
                <w:rFonts w:ascii="Bookman Old Style" w:hAnsi="Bookman Old Style"/>
              </w:rPr>
              <w:t>19</w:t>
            </w:r>
          </w:p>
        </w:tc>
        <w:tc>
          <w:tcPr>
            <w:tcW w:w="2790" w:type="dxa"/>
          </w:tcPr>
          <w:p w:rsidR="00AA413B" w:rsidRDefault="00AA413B">
            <w:pPr>
              <w:rPr>
                <w:rFonts w:ascii="Bookman Old Style" w:hAnsi="Bookman Old Style"/>
              </w:rPr>
            </w:pPr>
            <w:r>
              <w:rPr>
                <w:rFonts w:ascii="Bookman Old Style" w:hAnsi="Bookman Old Style"/>
              </w:rPr>
              <w:t>1 week</w:t>
            </w:r>
          </w:p>
        </w:tc>
        <w:tc>
          <w:tcPr>
            <w:tcW w:w="10638" w:type="dxa"/>
          </w:tcPr>
          <w:p w:rsidR="00AA413B" w:rsidRDefault="00AA413B">
            <w:pPr>
              <w:rPr>
                <w:rFonts w:ascii="Bookman Old Style" w:hAnsi="Bookman Old Style"/>
              </w:rPr>
            </w:pPr>
          </w:p>
          <w:p w:rsidR="00AA413B" w:rsidRDefault="00AA413B">
            <w:pPr>
              <w:rPr>
                <w:rFonts w:ascii="Bookman Old Style" w:hAnsi="Bookman Old Style"/>
              </w:rPr>
            </w:pPr>
          </w:p>
          <w:p w:rsidR="00AA413B" w:rsidRDefault="00AA413B">
            <w:pPr>
              <w:rPr>
                <w:rFonts w:ascii="Bookman Old Style" w:hAnsi="Bookman Old Style"/>
              </w:rPr>
            </w:pPr>
          </w:p>
        </w:tc>
      </w:tr>
      <w:tr w:rsidR="00AA413B" w:rsidTr="0009105C">
        <w:tc>
          <w:tcPr>
            <w:tcW w:w="1188" w:type="dxa"/>
          </w:tcPr>
          <w:p w:rsidR="00AA413B" w:rsidRDefault="00AA413B">
            <w:pPr>
              <w:rPr>
                <w:rFonts w:ascii="Bookman Old Style" w:hAnsi="Bookman Old Style"/>
              </w:rPr>
            </w:pPr>
            <w:r>
              <w:rPr>
                <w:rFonts w:ascii="Bookman Old Style" w:hAnsi="Bookman Old Style"/>
              </w:rPr>
              <w:t>20</w:t>
            </w:r>
          </w:p>
        </w:tc>
        <w:tc>
          <w:tcPr>
            <w:tcW w:w="2790" w:type="dxa"/>
          </w:tcPr>
          <w:p w:rsidR="00AA413B" w:rsidRDefault="00AA413B">
            <w:pPr>
              <w:rPr>
                <w:rFonts w:ascii="Bookman Old Style" w:hAnsi="Bookman Old Style"/>
              </w:rPr>
            </w:pPr>
            <w:r>
              <w:rPr>
                <w:rFonts w:ascii="Bookman Old Style" w:hAnsi="Bookman Old Style"/>
              </w:rPr>
              <w:t>1 week</w:t>
            </w:r>
          </w:p>
        </w:tc>
        <w:tc>
          <w:tcPr>
            <w:tcW w:w="10638" w:type="dxa"/>
          </w:tcPr>
          <w:p w:rsidR="00AA413B" w:rsidRDefault="00AA413B" w:rsidP="004E3033">
            <w:pPr>
              <w:pStyle w:val="ListParagraph"/>
              <w:numPr>
                <w:ilvl w:val="0"/>
                <w:numId w:val="3"/>
              </w:numPr>
              <w:ind w:left="432"/>
              <w:rPr>
                <w:rFonts w:ascii="Bookman Old Style" w:hAnsi="Bookman Old Style"/>
              </w:rPr>
            </w:pPr>
            <w:r>
              <w:rPr>
                <w:rFonts w:ascii="Bookman Old Style" w:hAnsi="Bookman Old Style"/>
              </w:rPr>
              <w:t>Use Post-assessment Packet from GATE Office</w:t>
            </w:r>
          </w:p>
          <w:p w:rsidR="00AA413B" w:rsidRDefault="00AA413B">
            <w:pPr>
              <w:rPr>
                <w:rFonts w:ascii="Bookman Old Style" w:hAnsi="Bookman Old Style"/>
              </w:rPr>
            </w:pPr>
          </w:p>
          <w:p w:rsidR="00AA413B" w:rsidRDefault="00AA413B">
            <w:pPr>
              <w:rPr>
                <w:rFonts w:ascii="Bookman Old Style" w:hAnsi="Bookman Old Style"/>
              </w:rPr>
            </w:pPr>
          </w:p>
        </w:tc>
      </w:tr>
    </w:tbl>
    <w:p w:rsidR="00F73231" w:rsidRDefault="00F73231">
      <w:pPr>
        <w:rPr>
          <w:rFonts w:ascii="Bookman Old Style" w:hAnsi="Bookman Old Style"/>
        </w:rPr>
      </w:pPr>
    </w:p>
    <w:p w:rsidR="004E3033" w:rsidRDefault="004E3033">
      <w:pPr>
        <w:rPr>
          <w:rFonts w:ascii="Bookman Old Style" w:hAnsi="Bookman Old Style"/>
        </w:rPr>
      </w:pPr>
      <w:r>
        <w:rPr>
          <w:rFonts w:ascii="Bookman Old Style" w:hAnsi="Bookman Old Style"/>
        </w:rPr>
        <w:t>Additional Notes:</w:t>
      </w:r>
    </w:p>
    <w:p w:rsidR="004E3033" w:rsidRDefault="004E3033" w:rsidP="004E3033">
      <w:pPr>
        <w:pStyle w:val="ListParagraph"/>
        <w:numPr>
          <w:ilvl w:val="0"/>
          <w:numId w:val="17"/>
        </w:numPr>
        <w:rPr>
          <w:rFonts w:ascii="Bookman Old Style" w:hAnsi="Bookman Old Style"/>
        </w:rPr>
      </w:pPr>
      <w:r>
        <w:rPr>
          <w:rFonts w:ascii="Bookman Old Style" w:hAnsi="Bookman Old Style"/>
        </w:rPr>
        <w:t>Teachers may find the following components of Open Court useful in supporting Beyond Words:</w:t>
      </w:r>
    </w:p>
    <w:p w:rsidR="004E3033" w:rsidRDefault="004E3033" w:rsidP="004E3033">
      <w:pPr>
        <w:pStyle w:val="ListParagraph"/>
        <w:numPr>
          <w:ilvl w:val="1"/>
          <w:numId w:val="17"/>
        </w:numPr>
        <w:rPr>
          <w:rFonts w:ascii="Bookman Old Style" w:hAnsi="Bookman Old Style"/>
        </w:rPr>
      </w:pPr>
      <w:r>
        <w:rPr>
          <w:rFonts w:ascii="Bookman Old Style" w:hAnsi="Bookman Old Style"/>
        </w:rPr>
        <w:t>Unit Poems throughout anthology</w:t>
      </w:r>
    </w:p>
    <w:p w:rsidR="004E3033" w:rsidRDefault="004E3033" w:rsidP="004E3033">
      <w:pPr>
        <w:pStyle w:val="ListParagraph"/>
        <w:numPr>
          <w:ilvl w:val="1"/>
          <w:numId w:val="17"/>
        </w:numPr>
        <w:rPr>
          <w:rFonts w:ascii="Bookman Old Style" w:hAnsi="Bookman Old Style"/>
        </w:rPr>
      </w:pPr>
      <w:r>
        <w:rPr>
          <w:rFonts w:ascii="Bookman Old Style" w:hAnsi="Bookman Old Style"/>
        </w:rPr>
        <w:t>The Library- Unit 1</w:t>
      </w:r>
    </w:p>
    <w:p w:rsidR="003001A4" w:rsidRDefault="003001A4" w:rsidP="003001A4">
      <w:pPr>
        <w:pStyle w:val="ListParagraph"/>
        <w:ind w:left="1440"/>
        <w:rPr>
          <w:rFonts w:ascii="Bookman Old Style" w:hAnsi="Bookman Old Style"/>
        </w:rPr>
      </w:pPr>
    </w:p>
    <w:p w:rsidR="004E3033" w:rsidRPr="004E3033" w:rsidRDefault="004E3033" w:rsidP="004E3033">
      <w:pPr>
        <w:pStyle w:val="ListParagraph"/>
        <w:numPr>
          <w:ilvl w:val="0"/>
          <w:numId w:val="17"/>
        </w:numPr>
        <w:rPr>
          <w:rFonts w:ascii="Bookman Old Style" w:hAnsi="Bookman Old Style"/>
        </w:rPr>
      </w:pPr>
      <w:r>
        <w:rPr>
          <w:rFonts w:ascii="Bookman Old Style" w:hAnsi="Bookman Old Style"/>
        </w:rPr>
        <w:t>Please take photos of or submit copies of excellent student work samples to the GATE Office (Box 754)</w:t>
      </w:r>
    </w:p>
    <w:sectPr w:rsidR="004E3033" w:rsidRPr="004E3033" w:rsidSect="0009105C">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31" w:rsidRDefault="00F73231" w:rsidP="00F73231">
      <w:pPr>
        <w:spacing w:after="0" w:line="240" w:lineRule="auto"/>
      </w:pPr>
      <w:r>
        <w:separator/>
      </w:r>
    </w:p>
  </w:endnote>
  <w:endnote w:type="continuationSeparator" w:id="0">
    <w:p w:rsidR="00F73231" w:rsidRDefault="00F73231" w:rsidP="00F7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683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5C" w:rsidRPr="0009105C" w:rsidRDefault="0009105C">
    <w:pPr>
      <w:pStyle w:val="Footer"/>
      <w:rPr>
        <w:rFonts w:ascii="Bookman Old Style" w:hAnsi="Bookman Old Style"/>
        <w:sz w:val="18"/>
      </w:rPr>
    </w:pPr>
    <w:r w:rsidRPr="0009105C">
      <w:rPr>
        <w:rFonts w:ascii="Bookman Old Style" w:hAnsi="Bookman Old Style"/>
        <w:sz w:val="18"/>
      </w:rPr>
      <w:t>SG= Student Guide</w:t>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t>SCUSD GATE Office 2014-2015</w:t>
    </w:r>
  </w:p>
  <w:p w:rsidR="0009105C" w:rsidRPr="0009105C" w:rsidRDefault="0009105C">
    <w:pPr>
      <w:pStyle w:val="Footer"/>
      <w:rPr>
        <w:rFonts w:ascii="Bookman Old Style" w:hAnsi="Bookman Old Style"/>
        <w:sz w:val="18"/>
      </w:rPr>
    </w:pPr>
    <w:r w:rsidRPr="0009105C">
      <w:rPr>
        <w:rFonts w:ascii="Bookman Old Style" w:hAnsi="Bookman Old Style"/>
        <w:sz w:val="18"/>
      </w:rPr>
      <w:t>TG= Teacher Guide</w:t>
    </w:r>
  </w:p>
  <w:p w:rsidR="0009105C" w:rsidRDefault="000910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683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31" w:rsidRDefault="00F73231" w:rsidP="00F73231">
      <w:pPr>
        <w:spacing w:after="0" w:line="240" w:lineRule="auto"/>
      </w:pPr>
      <w:r>
        <w:separator/>
      </w:r>
    </w:p>
  </w:footnote>
  <w:footnote w:type="continuationSeparator" w:id="0">
    <w:p w:rsidR="00F73231" w:rsidRDefault="00F73231" w:rsidP="00F73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AA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83410" o:spid="_x0000_s2050" type="#_x0000_t136" style="position:absolute;margin-left:0;margin-top:0;width:571.05pt;height:190.35pt;rotation:315;z-index:-251654144;mso-position-horizontal:center;mso-position-horizontal-relative:margin;mso-position-vertical:center;mso-position-vertical-relative:margin" o:allowincell="f" fillcolor="#7f7f7f [1612]"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31" w:rsidRDefault="00AA413B" w:rsidP="00F73231">
    <w:pPr>
      <w:pStyle w:val="Header"/>
      <w:jc w:val="center"/>
      <w:rPr>
        <w:rFonts w:ascii="Bookman Old Style" w:hAnsi="Bookman Old Style"/>
        <w:b/>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83411" o:spid="_x0000_s2051" type="#_x0000_t136" style="position:absolute;left:0;text-align:left;margin-left:0;margin-top:0;width:571.05pt;height:190.35pt;rotation:315;z-index:-251652096;mso-position-horizontal:center;mso-position-horizontal-relative:margin;mso-position-vertical:center;mso-position-vertical-relative:margin" o:allowincell="f" fillcolor="#7f7f7f [1612]" stroked="f">
          <v:fill opacity=".5"/>
          <v:textpath style="font-family:&quot;Bookman Old Style&quot;;font-size:1pt" string="DRAFT"/>
          <w10:wrap anchorx="margin" anchory="margin"/>
        </v:shape>
      </w:pict>
    </w:r>
    <w:r w:rsidR="00F73231">
      <w:rPr>
        <w:rFonts w:ascii="Bookman Old Style" w:hAnsi="Bookman Old Style"/>
        <w:b/>
        <w:noProof/>
        <w:sz w:val="28"/>
      </w:rPr>
      <w:drawing>
        <wp:anchor distT="0" distB="0" distL="114300" distR="114300" simplePos="0" relativeHeight="251658240" behindDoc="1" locked="0" layoutInCell="1" allowOverlap="1" wp14:anchorId="4059E183" wp14:editId="532D44CB">
          <wp:simplePos x="0" y="0"/>
          <wp:positionH relativeFrom="column">
            <wp:posOffset>1219200</wp:posOffset>
          </wp:positionH>
          <wp:positionV relativeFrom="paragraph">
            <wp:posOffset>-181610</wp:posOffset>
          </wp:positionV>
          <wp:extent cx="990600" cy="731520"/>
          <wp:effectExtent l="0" t="0" r="0" b="0"/>
          <wp:wrapTight wrapText="bothSides">
            <wp:wrapPolygon edited="0">
              <wp:start x="0" y="0"/>
              <wp:lineTo x="0" y="20813"/>
              <wp:lineTo x="21185" y="20813"/>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one green apple with black 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731520"/>
                  </a:xfrm>
                  <a:prstGeom prst="rect">
                    <a:avLst/>
                  </a:prstGeom>
                </pic:spPr>
              </pic:pic>
            </a:graphicData>
          </a:graphic>
          <wp14:sizeRelH relativeFrom="page">
            <wp14:pctWidth>0</wp14:pctWidth>
          </wp14:sizeRelH>
          <wp14:sizeRelV relativeFrom="page">
            <wp14:pctHeight>0</wp14:pctHeight>
          </wp14:sizeRelV>
        </wp:anchor>
      </w:drawing>
    </w:r>
    <w:r w:rsidR="00F73231" w:rsidRPr="00F73231">
      <w:rPr>
        <w:rFonts w:ascii="Bookman Old Style" w:hAnsi="Bookman Old Style"/>
        <w:b/>
        <w:sz w:val="28"/>
      </w:rPr>
      <w:t>2</w:t>
    </w:r>
    <w:r w:rsidR="00F73231" w:rsidRPr="00F73231">
      <w:rPr>
        <w:rFonts w:ascii="Bookman Old Style" w:hAnsi="Bookman Old Style"/>
        <w:b/>
        <w:sz w:val="28"/>
        <w:vertAlign w:val="superscript"/>
      </w:rPr>
      <w:t>nd</w:t>
    </w:r>
    <w:r w:rsidR="00F73231" w:rsidRPr="00F73231">
      <w:rPr>
        <w:rFonts w:ascii="Bookman Old Style" w:hAnsi="Bookman Old Style"/>
        <w:b/>
        <w:sz w:val="28"/>
      </w:rPr>
      <w:t xml:space="preserve"> Grade William &amp; Mary Lesson Notes</w:t>
    </w:r>
  </w:p>
  <w:p w:rsidR="00F73231" w:rsidRPr="00F73231" w:rsidRDefault="00F73231" w:rsidP="00F73231">
    <w:pPr>
      <w:pStyle w:val="Header"/>
      <w:jc w:val="center"/>
      <w:rPr>
        <w:rFonts w:ascii="Bookman Old Style" w:hAnsi="Bookman Old Style"/>
        <w:sz w:val="28"/>
      </w:rPr>
    </w:pPr>
    <w:r>
      <w:rPr>
        <w:rFonts w:ascii="Bookman Old Style" w:hAnsi="Bookman Old Style"/>
        <w:sz w:val="28"/>
      </w:rPr>
      <w:t>For use in SCUSD GATE Classrooms</w:t>
    </w:r>
  </w:p>
  <w:p w:rsidR="00F73231" w:rsidRDefault="00F73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AA41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83409" o:spid="_x0000_s2049" type="#_x0000_t136" style="position:absolute;margin-left:0;margin-top:0;width:571.05pt;height:190.35pt;rotation:315;z-index:-251656192;mso-position-horizontal:center;mso-position-horizontal-relative:margin;mso-position-vertical:center;mso-position-vertical-relative:margin" o:allowincell="f" fillcolor="#7f7f7f [1612]" stroked="f">
          <v:fill opacity=".5"/>
          <v:textpath style="font-family:&quot;Bookman Old Style&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7BD4"/>
    <w:multiLevelType w:val="hybridMultilevel"/>
    <w:tmpl w:val="B1F21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7C56"/>
    <w:multiLevelType w:val="hybridMultilevel"/>
    <w:tmpl w:val="8CEA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9A6719"/>
    <w:multiLevelType w:val="hybridMultilevel"/>
    <w:tmpl w:val="FB6E31B2"/>
    <w:lvl w:ilvl="0" w:tplc="3D4ACBE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196243B"/>
    <w:multiLevelType w:val="hybridMultilevel"/>
    <w:tmpl w:val="7360A6EA"/>
    <w:lvl w:ilvl="0" w:tplc="D6DEBD3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4C58DC"/>
    <w:multiLevelType w:val="hybridMultilevel"/>
    <w:tmpl w:val="D01A2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237B0"/>
    <w:multiLevelType w:val="hybridMultilevel"/>
    <w:tmpl w:val="2B301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27CDF"/>
    <w:multiLevelType w:val="hybridMultilevel"/>
    <w:tmpl w:val="F9502C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25BD8"/>
    <w:multiLevelType w:val="hybridMultilevel"/>
    <w:tmpl w:val="5E542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56723"/>
    <w:multiLevelType w:val="hybridMultilevel"/>
    <w:tmpl w:val="5EB49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D290A"/>
    <w:multiLevelType w:val="hybridMultilevel"/>
    <w:tmpl w:val="1DC20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A63B32"/>
    <w:multiLevelType w:val="hybridMultilevel"/>
    <w:tmpl w:val="E878CE94"/>
    <w:lvl w:ilvl="0" w:tplc="B06CBA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D5E79"/>
    <w:multiLevelType w:val="hybridMultilevel"/>
    <w:tmpl w:val="4476D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4246E2"/>
    <w:multiLevelType w:val="hybridMultilevel"/>
    <w:tmpl w:val="25C44D8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6FD101E2"/>
    <w:multiLevelType w:val="hybridMultilevel"/>
    <w:tmpl w:val="E7C05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B72E5"/>
    <w:multiLevelType w:val="hybridMultilevel"/>
    <w:tmpl w:val="34CE4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513EB7"/>
    <w:multiLevelType w:val="hybridMultilevel"/>
    <w:tmpl w:val="545CA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D513B7"/>
    <w:multiLevelType w:val="hybridMultilevel"/>
    <w:tmpl w:val="47D8A26A"/>
    <w:lvl w:ilvl="0" w:tplc="C0B473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11"/>
  </w:num>
  <w:num w:numId="3">
    <w:abstractNumId w:val="2"/>
  </w:num>
  <w:num w:numId="4">
    <w:abstractNumId w:val="12"/>
  </w:num>
  <w:num w:numId="5">
    <w:abstractNumId w:val="9"/>
  </w:num>
  <w:num w:numId="6">
    <w:abstractNumId w:val="14"/>
  </w:num>
  <w:num w:numId="7">
    <w:abstractNumId w:val="1"/>
  </w:num>
  <w:num w:numId="8">
    <w:abstractNumId w:val="6"/>
  </w:num>
  <w:num w:numId="9">
    <w:abstractNumId w:val="7"/>
  </w:num>
  <w:num w:numId="10">
    <w:abstractNumId w:val="8"/>
  </w:num>
  <w:num w:numId="11">
    <w:abstractNumId w:val="16"/>
  </w:num>
  <w:num w:numId="12">
    <w:abstractNumId w:val="13"/>
  </w:num>
  <w:num w:numId="13">
    <w:abstractNumId w:val="0"/>
  </w:num>
  <w:num w:numId="14">
    <w:abstractNumId w:val="5"/>
  </w:num>
  <w:num w:numId="15">
    <w:abstractNumId w:val="1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31"/>
    <w:rsid w:val="0009105C"/>
    <w:rsid w:val="000A5384"/>
    <w:rsid w:val="003001A4"/>
    <w:rsid w:val="00364F72"/>
    <w:rsid w:val="00420824"/>
    <w:rsid w:val="004E3033"/>
    <w:rsid w:val="00683F43"/>
    <w:rsid w:val="00AA413B"/>
    <w:rsid w:val="00F7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1"/>
  </w:style>
  <w:style w:type="paragraph" w:styleId="Footer">
    <w:name w:val="footer"/>
    <w:basedOn w:val="Normal"/>
    <w:link w:val="FooterChar"/>
    <w:uiPriority w:val="99"/>
    <w:unhideWhenUsed/>
    <w:rsid w:val="00F7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1"/>
  </w:style>
  <w:style w:type="paragraph" w:styleId="BalloonText">
    <w:name w:val="Balloon Text"/>
    <w:basedOn w:val="Normal"/>
    <w:link w:val="BalloonTextChar"/>
    <w:uiPriority w:val="99"/>
    <w:semiHidden/>
    <w:unhideWhenUsed/>
    <w:rsid w:val="00F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31"/>
    <w:rPr>
      <w:rFonts w:ascii="Tahoma" w:hAnsi="Tahoma" w:cs="Tahoma"/>
      <w:sz w:val="16"/>
      <w:szCs w:val="16"/>
    </w:rPr>
  </w:style>
  <w:style w:type="table" w:styleId="TableGrid">
    <w:name w:val="Table Grid"/>
    <w:basedOn w:val="TableNormal"/>
    <w:uiPriority w:val="59"/>
    <w:rsid w:val="00F7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31"/>
    <w:pPr>
      <w:ind w:left="720"/>
      <w:contextualSpacing/>
    </w:pPr>
  </w:style>
  <w:style w:type="character" w:styleId="Hyperlink">
    <w:name w:val="Hyperlink"/>
    <w:basedOn w:val="DefaultParagraphFont"/>
    <w:uiPriority w:val="99"/>
    <w:unhideWhenUsed/>
    <w:rsid w:val="00091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1"/>
  </w:style>
  <w:style w:type="paragraph" w:styleId="Footer">
    <w:name w:val="footer"/>
    <w:basedOn w:val="Normal"/>
    <w:link w:val="FooterChar"/>
    <w:uiPriority w:val="99"/>
    <w:unhideWhenUsed/>
    <w:rsid w:val="00F7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1"/>
  </w:style>
  <w:style w:type="paragraph" w:styleId="BalloonText">
    <w:name w:val="Balloon Text"/>
    <w:basedOn w:val="Normal"/>
    <w:link w:val="BalloonTextChar"/>
    <w:uiPriority w:val="99"/>
    <w:semiHidden/>
    <w:unhideWhenUsed/>
    <w:rsid w:val="00F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31"/>
    <w:rPr>
      <w:rFonts w:ascii="Tahoma" w:hAnsi="Tahoma" w:cs="Tahoma"/>
      <w:sz w:val="16"/>
      <w:szCs w:val="16"/>
    </w:rPr>
  </w:style>
  <w:style w:type="table" w:styleId="TableGrid">
    <w:name w:val="Table Grid"/>
    <w:basedOn w:val="TableNormal"/>
    <w:uiPriority w:val="59"/>
    <w:rsid w:val="00F7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31"/>
    <w:pPr>
      <w:ind w:left="720"/>
      <w:contextualSpacing/>
    </w:pPr>
  </w:style>
  <w:style w:type="character" w:styleId="Hyperlink">
    <w:name w:val="Hyperlink"/>
    <w:basedOn w:val="DefaultParagraphFont"/>
    <w:uiPriority w:val="99"/>
    <w:unhideWhenUsed/>
    <w:rsid w:val="00091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gamesforkid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1333</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2014-05-20T19:56:00Z</dcterms:created>
  <dcterms:modified xsi:type="dcterms:W3CDTF">2015-05-29T20:58:00Z</dcterms:modified>
</cp:coreProperties>
</file>