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61AAC" w14:textId="77777777" w:rsidR="00B74409" w:rsidRDefault="00B74409">
      <w:pPr>
        <w:pStyle w:val="Title"/>
      </w:pPr>
    </w:p>
    <w:p w14:paraId="27D48A46" w14:textId="4AE11A2D" w:rsidR="005909DE" w:rsidRDefault="005909DE">
      <w:pPr>
        <w:pStyle w:val="Title"/>
      </w:pPr>
      <w:r>
        <w:t>Sacramento City Unified School District</w:t>
      </w:r>
    </w:p>
    <w:p w14:paraId="1FC96411" w14:textId="77777777" w:rsidR="005909DE" w:rsidRDefault="005909DE">
      <w:pPr>
        <w:jc w:val="center"/>
        <w:rPr>
          <w:sz w:val="36"/>
        </w:rPr>
      </w:pPr>
    </w:p>
    <w:p w14:paraId="0C10A257" w14:textId="799B6692" w:rsidR="005909DE" w:rsidRDefault="005909DE">
      <w:pPr>
        <w:jc w:val="center"/>
        <w:rPr>
          <w:sz w:val="72"/>
        </w:rPr>
      </w:pPr>
      <w:r>
        <w:rPr>
          <w:sz w:val="72"/>
        </w:rPr>
        <w:t>Luela M. Goff</w:t>
      </w:r>
    </w:p>
    <w:p w14:paraId="7530A5FD" w14:textId="77777777" w:rsidR="005909DE" w:rsidRDefault="005909DE">
      <w:pPr>
        <w:jc w:val="center"/>
        <w:rPr>
          <w:sz w:val="72"/>
        </w:rPr>
      </w:pPr>
      <w:r>
        <w:rPr>
          <w:sz w:val="72"/>
        </w:rPr>
        <w:t>Memorial Scholarship</w:t>
      </w:r>
    </w:p>
    <w:p w14:paraId="665CD890" w14:textId="77777777" w:rsidR="005909DE" w:rsidRDefault="005909DE" w:rsidP="00037693">
      <w:pPr>
        <w:rPr>
          <w:sz w:val="36"/>
        </w:rPr>
      </w:pPr>
    </w:p>
    <w:p w14:paraId="12ECFDAF" w14:textId="77777777" w:rsidR="005909DE" w:rsidRDefault="005909DE">
      <w:pPr>
        <w:jc w:val="center"/>
        <w:rPr>
          <w:sz w:val="36"/>
        </w:rPr>
      </w:pPr>
    </w:p>
    <w:p w14:paraId="28CCCF3C" w14:textId="0B8434ED" w:rsidR="005909DE" w:rsidRDefault="004C419F">
      <w:pPr>
        <w:jc w:val="center"/>
        <w:rPr>
          <w:b/>
          <w:bCs/>
          <w:sz w:val="72"/>
        </w:rPr>
      </w:pPr>
      <w:r>
        <w:rPr>
          <w:b/>
          <w:bCs/>
          <w:sz w:val="72"/>
        </w:rPr>
        <w:t>2022</w:t>
      </w:r>
    </w:p>
    <w:p w14:paraId="5436EE2A" w14:textId="77777777" w:rsidR="005909DE" w:rsidRDefault="005909DE">
      <w:pPr>
        <w:jc w:val="center"/>
        <w:rPr>
          <w:sz w:val="36"/>
        </w:rPr>
      </w:pPr>
    </w:p>
    <w:p w14:paraId="5A5B9207" w14:textId="77777777" w:rsidR="005909DE" w:rsidRPr="00037693" w:rsidRDefault="005909DE">
      <w:pPr>
        <w:jc w:val="center"/>
        <w:rPr>
          <w:b/>
          <w:sz w:val="44"/>
          <w:szCs w:val="44"/>
        </w:rPr>
      </w:pPr>
      <w:r w:rsidRPr="00037693">
        <w:rPr>
          <w:b/>
          <w:sz w:val="44"/>
          <w:szCs w:val="44"/>
        </w:rPr>
        <w:t>Amount:  $900.00 per year for four years</w:t>
      </w:r>
    </w:p>
    <w:p w14:paraId="05FE0F68" w14:textId="77777777" w:rsidR="005909DE" w:rsidRDefault="005909DE">
      <w:pPr>
        <w:jc w:val="center"/>
        <w:rPr>
          <w:sz w:val="36"/>
        </w:rPr>
      </w:pPr>
    </w:p>
    <w:p w14:paraId="7EA1BBBB" w14:textId="77777777" w:rsidR="00BE6FCE" w:rsidRDefault="00BE6FCE">
      <w:pPr>
        <w:jc w:val="center"/>
        <w:rPr>
          <w:sz w:val="36"/>
        </w:rPr>
      </w:pPr>
    </w:p>
    <w:p w14:paraId="1DABE28E" w14:textId="77777777" w:rsidR="005909DE" w:rsidRDefault="005909DE">
      <w:pPr>
        <w:jc w:val="center"/>
        <w:rPr>
          <w:sz w:val="36"/>
        </w:rPr>
      </w:pPr>
    </w:p>
    <w:p w14:paraId="661F3188" w14:textId="77777777" w:rsidR="005909DE" w:rsidRDefault="00336CFE" w:rsidP="00336CFE">
      <w:pPr>
        <w:rPr>
          <w:sz w:val="36"/>
        </w:rPr>
      </w:pPr>
      <w:r>
        <w:rPr>
          <w:sz w:val="36"/>
        </w:rPr>
        <w:tab/>
      </w:r>
      <w:r>
        <w:rPr>
          <w:sz w:val="36"/>
        </w:rPr>
        <w:tab/>
      </w:r>
      <w:r>
        <w:rPr>
          <w:sz w:val="36"/>
        </w:rPr>
        <w:tab/>
      </w:r>
      <w:r w:rsidR="002F2CAD">
        <w:rPr>
          <w:noProof/>
          <w:sz w:val="36"/>
        </w:rPr>
        <w:drawing>
          <wp:inline distT="0" distB="0" distL="0" distR="0" wp14:anchorId="030D2A66" wp14:editId="2B204221">
            <wp:extent cx="3143250" cy="2834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3143825" cy="2834523"/>
                    </a:xfrm>
                    <a:prstGeom prst="rect">
                      <a:avLst/>
                    </a:prstGeom>
                  </pic:spPr>
                </pic:pic>
              </a:graphicData>
            </a:graphic>
          </wp:inline>
        </w:drawing>
      </w:r>
      <w:r w:rsidR="002F2CAD">
        <w:rPr>
          <w:sz w:val="36"/>
        </w:rPr>
        <w:tab/>
      </w:r>
      <w:r w:rsidR="002F2CAD">
        <w:rPr>
          <w:sz w:val="36"/>
        </w:rPr>
        <w:tab/>
      </w:r>
    </w:p>
    <w:p w14:paraId="55BC2757" w14:textId="77777777" w:rsidR="005909DE" w:rsidRDefault="005909DE" w:rsidP="00336CFE">
      <w:pPr>
        <w:rPr>
          <w:sz w:val="36"/>
        </w:rPr>
      </w:pPr>
    </w:p>
    <w:p w14:paraId="2E3E14E4" w14:textId="77777777" w:rsidR="005909DE" w:rsidRDefault="005909DE">
      <w:pPr>
        <w:jc w:val="center"/>
        <w:rPr>
          <w:sz w:val="36"/>
        </w:rPr>
      </w:pPr>
    </w:p>
    <w:p w14:paraId="75281BDE" w14:textId="25C53BEE" w:rsidR="00B15279" w:rsidRDefault="00B15279" w:rsidP="00336CFE">
      <w:pPr>
        <w:rPr>
          <w:sz w:val="36"/>
        </w:rPr>
      </w:pPr>
    </w:p>
    <w:p w14:paraId="01EDA0FC" w14:textId="77777777" w:rsidR="005909DE" w:rsidRDefault="005909DE">
      <w:pPr>
        <w:jc w:val="center"/>
        <w:rPr>
          <w:sz w:val="36"/>
        </w:rPr>
      </w:pPr>
    </w:p>
    <w:p w14:paraId="01597507" w14:textId="78104624" w:rsidR="00D67794" w:rsidRPr="00C95F87" w:rsidRDefault="00D67794" w:rsidP="00D67794">
      <w:pPr>
        <w:pStyle w:val="Heading3"/>
        <w:jc w:val="center"/>
        <w:rPr>
          <w:sz w:val="38"/>
          <w:szCs w:val="38"/>
        </w:rPr>
      </w:pPr>
      <w:r w:rsidRPr="00B15279">
        <w:rPr>
          <w:sz w:val="38"/>
          <w:szCs w:val="38"/>
        </w:rPr>
        <w:t xml:space="preserve">Application Period: </w:t>
      </w:r>
      <w:r w:rsidR="004C419F" w:rsidRPr="00B15279">
        <w:rPr>
          <w:sz w:val="38"/>
          <w:szCs w:val="38"/>
        </w:rPr>
        <w:t xml:space="preserve">November </w:t>
      </w:r>
      <w:r w:rsidR="00B15279" w:rsidRPr="00B15279">
        <w:rPr>
          <w:sz w:val="38"/>
          <w:szCs w:val="38"/>
        </w:rPr>
        <w:t>1, 2021 – April 1</w:t>
      </w:r>
      <w:r w:rsidR="004C419F" w:rsidRPr="00B15279">
        <w:rPr>
          <w:sz w:val="38"/>
          <w:szCs w:val="38"/>
        </w:rPr>
        <w:t xml:space="preserve">, </w:t>
      </w:r>
      <w:r w:rsidR="00B15279" w:rsidRPr="00B15279">
        <w:rPr>
          <w:sz w:val="38"/>
          <w:szCs w:val="38"/>
        </w:rPr>
        <w:t>2022</w:t>
      </w:r>
      <w:r w:rsidR="00B15279" w:rsidRPr="00B15279">
        <w:rPr>
          <w:sz w:val="38"/>
          <w:szCs w:val="38"/>
        </w:rPr>
        <w:br/>
        <w:t>Deadline:  Friday, April 1</w:t>
      </w:r>
      <w:r w:rsidR="004C419F" w:rsidRPr="00B15279">
        <w:rPr>
          <w:sz w:val="38"/>
          <w:szCs w:val="38"/>
        </w:rPr>
        <w:t>, 2022</w:t>
      </w:r>
    </w:p>
    <w:p w14:paraId="2E97B6A0" w14:textId="38EB55A4" w:rsidR="00470DC0" w:rsidRPr="00C95F87" w:rsidRDefault="00470DC0" w:rsidP="00470DC0">
      <w:pPr>
        <w:pStyle w:val="Heading3"/>
        <w:jc w:val="center"/>
        <w:rPr>
          <w:sz w:val="38"/>
          <w:szCs w:val="38"/>
        </w:rPr>
      </w:pPr>
    </w:p>
    <w:p w14:paraId="4A165181" w14:textId="77777777" w:rsidR="00336CFE" w:rsidRDefault="00336CFE">
      <w:pPr>
        <w:jc w:val="center"/>
        <w:rPr>
          <w:sz w:val="36"/>
        </w:rPr>
      </w:pPr>
    </w:p>
    <w:p w14:paraId="3C319E94" w14:textId="3CA9A83C" w:rsidR="005909DE" w:rsidRDefault="005909DE">
      <w:pPr>
        <w:jc w:val="center"/>
      </w:pPr>
      <w:r>
        <w:br w:type="column"/>
      </w:r>
      <w:r>
        <w:lastRenderedPageBreak/>
        <w:t>Sacramento City Unified School District</w:t>
      </w:r>
    </w:p>
    <w:p w14:paraId="701E0981" w14:textId="77777777" w:rsidR="005909DE" w:rsidRDefault="005909DE">
      <w:pPr>
        <w:jc w:val="center"/>
      </w:pPr>
    </w:p>
    <w:p w14:paraId="4B5F9066" w14:textId="18705EA0" w:rsidR="005909DE" w:rsidRDefault="00B15279">
      <w:pPr>
        <w:jc w:val="center"/>
        <w:rPr>
          <w:b/>
          <w:sz w:val="32"/>
          <w:szCs w:val="32"/>
        </w:rPr>
      </w:pPr>
      <w:r>
        <w:rPr>
          <w:b/>
          <w:sz w:val="32"/>
          <w:szCs w:val="32"/>
        </w:rPr>
        <w:t>2022</w:t>
      </w:r>
      <w:r w:rsidR="005909DE">
        <w:rPr>
          <w:b/>
          <w:sz w:val="32"/>
          <w:szCs w:val="32"/>
        </w:rPr>
        <w:t xml:space="preserve"> LUELA M. GOFF MEMORIAL S</w:t>
      </w:r>
      <w:r>
        <w:rPr>
          <w:b/>
          <w:sz w:val="32"/>
          <w:szCs w:val="32"/>
        </w:rPr>
        <w:t>CHOLARSHIP</w:t>
      </w:r>
    </w:p>
    <w:p w14:paraId="2C3380AF" w14:textId="6DE0112B" w:rsidR="005909DE" w:rsidRPr="006D482B" w:rsidRDefault="005909DE">
      <w:pPr>
        <w:jc w:val="center"/>
        <w:rPr>
          <w:sz w:val="28"/>
          <w:szCs w:val="32"/>
        </w:rPr>
      </w:pPr>
      <w:r w:rsidRPr="006D482B">
        <w:rPr>
          <w:sz w:val="28"/>
          <w:szCs w:val="32"/>
        </w:rPr>
        <w:t>(</w:t>
      </w:r>
      <w:r w:rsidR="006D482B" w:rsidRPr="006D482B">
        <w:rPr>
          <w:sz w:val="28"/>
          <w:szCs w:val="32"/>
        </w:rPr>
        <w:t>A $900 Scholarship</w:t>
      </w:r>
      <w:r w:rsidR="00AA7543" w:rsidRPr="006D482B">
        <w:rPr>
          <w:sz w:val="28"/>
          <w:szCs w:val="32"/>
        </w:rPr>
        <w:t xml:space="preserve"> Per Year for </w:t>
      </w:r>
      <w:r w:rsidR="006D482B" w:rsidRPr="006D482B">
        <w:rPr>
          <w:sz w:val="28"/>
          <w:szCs w:val="32"/>
        </w:rPr>
        <w:t>Four Years</w:t>
      </w:r>
      <w:r w:rsidRPr="006D482B">
        <w:rPr>
          <w:sz w:val="28"/>
          <w:szCs w:val="32"/>
        </w:rPr>
        <w:t>)</w:t>
      </w:r>
    </w:p>
    <w:p w14:paraId="7A83EF8E" w14:textId="2344A408" w:rsidR="005909DE" w:rsidRDefault="0065385E" w:rsidP="002D1864">
      <w:pPr>
        <w:jc w:val="center"/>
        <w:rPr>
          <w:sz w:val="22"/>
          <w:szCs w:val="22"/>
        </w:rPr>
      </w:pPr>
      <w:r w:rsidRPr="00B15279">
        <w:rPr>
          <w:sz w:val="22"/>
          <w:szCs w:val="22"/>
        </w:rPr>
        <w:t xml:space="preserve">Application Period: </w:t>
      </w:r>
      <w:r w:rsidR="00B15279" w:rsidRPr="00B15279">
        <w:rPr>
          <w:sz w:val="22"/>
          <w:szCs w:val="22"/>
        </w:rPr>
        <w:t>November 1. 2021 – April 1</w:t>
      </w:r>
      <w:r w:rsidR="004C419F" w:rsidRPr="00B15279">
        <w:rPr>
          <w:sz w:val="22"/>
          <w:szCs w:val="22"/>
        </w:rPr>
        <w:t>, 2022</w:t>
      </w:r>
    </w:p>
    <w:p w14:paraId="30484B9F" w14:textId="77777777" w:rsidR="002D1864" w:rsidRDefault="002D1864" w:rsidP="002D1864">
      <w:pPr>
        <w:jc w:val="center"/>
      </w:pPr>
    </w:p>
    <w:p w14:paraId="328A0762" w14:textId="4C4621CD" w:rsidR="005909DE" w:rsidRPr="004F1E57" w:rsidRDefault="001A054B">
      <w:pPr>
        <w:rPr>
          <w:b/>
        </w:rPr>
      </w:pPr>
      <w:r>
        <w:rPr>
          <w:b/>
        </w:rPr>
        <w:t>GENERAL INFORMATION</w:t>
      </w:r>
      <w:r w:rsidR="005909DE" w:rsidRPr="004F1E57">
        <w:rPr>
          <w:b/>
        </w:rPr>
        <w:t>:</w:t>
      </w:r>
    </w:p>
    <w:p w14:paraId="578395CB" w14:textId="77777777" w:rsidR="005909DE" w:rsidRDefault="005909DE" w:rsidP="00037693">
      <w:pPr>
        <w:jc w:val="both"/>
      </w:pPr>
      <w:r>
        <w:t>The Luela M. Goff Memorial Scholarship was established in 1965 as a memorial to the wife of Frances Willie Goff, a former teacher at Sacramento High School and chair of the school’s business department.  Mr. Goff left his entire estate in trust to provide scholarships for students from the district’s high schools.  The trust helps to support a student with a four-year, $900.00 per year scholarship attending a university or college in the state of California.  The student must be in good standing; a student on probation is considered ineligible for renewal of this scholarship.</w:t>
      </w:r>
    </w:p>
    <w:p w14:paraId="6E166D2D" w14:textId="77777777" w:rsidR="005909DE" w:rsidRDefault="005909DE" w:rsidP="00037693">
      <w:pPr>
        <w:jc w:val="both"/>
      </w:pPr>
    </w:p>
    <w:p w14:paraId="34A5BE31" w14:textId="77777777" w:rsidR="005909DE" w:rsidRDefault="005909DE" w:rsidP="00037693">
      <w:pPr>
        <w:jc w:val="both"/>
      </w:pPr>
    </w:p>
    <w:p w14:paraId="557E2548" w14:textId="1D49B9BA" w:rsidR="005909DE" w:rsidRPr="004F1E57" w:rsidRDefault="006F7968" w:rsidP="00037693">
      <w:pPr>
        <w:jc w:val="both"/>
        <w:rPr>
          <w:b/>
        </w:rPr>
      </w:pPr>
      <w:r>
        <w:rPr>
          <w:b/>
        </w:rPr>
        <w:t>WHO IS ELIGIBLE</w:t>
      </w:r>
      <w:r w:rsidR="005F3309">
        <w:rPr>
          <w:b/>
        </w:rPr>
        <w:t>:</w:t>
      </w:r>
    </w:p>
    <w:p w14:paraId="52FAF96D" w14:textId="302DE512" w:rsidR="005909DE" w:rsidRDefault="001C3A87" w:rsidP="00037693">
      <w:pPr>
        <w:jc w:val="both"/>
      </w:pPr>
      <w:r>
        <w:t xml:space="preserve">Scholarships </w:t>
      </w:r>
      <w:r w:rsidR="00202CF5">
        <w:t xml:space="preserve">are </w:t>
      </w:r>
      <w:r w:rsidR="006D482B">
        <w:t>available for SCUSD s</w:t>
      </w:r>
      <w:r>
        <w:t xml:space="preserve">tudents who attend a district or dependent charter school. </w:t>
      </w:r>
      <w:r w:rsidR="005909DE">
        <w:t>The Luela M. Goff Memorial Scholarship is open to a senior student in any of Sacramento City Unified School District’s high schools.  Applicants must have spent both their junior and senior years in a district high school and be eligible for admission to a four-year California college or university; or student must be eligible for entrance to a California junior college with qualifications to transfer to a four-year California college or university to obtain his/her Bachelor’s degree.  If, upon graduation with a Bachelor’s degree, the student is accepted into a graduate (Masters) program, he/she is eligible for a fifth year at $900.00, upon proof of registration into that graduate program.</w:t>
      </w:r>
    </w:p>
    <w:p w14:paraId="013FB021" w14:textId="28066680" w:rsidR="005909DE" w:rsidRDefault="005909DE" w:rsidP="00037693">
      <w:pPr>
        <w:jc w:val="both"/>
      </w:pPr>
    </w:p>
    <w:p w14:paraId="3F9F024D" w14:textId="77777777" w:rsidR="006502DD" w:rsidRDefault="006502DD" w:rsidP="006502DD">
      <w:pPr>
        <w:jc w:val="both"/>
        <w:rPr>
          <w:b/>
        </w:rPr>
      </w:pPr>
      <w:r>
        <w:rPr>
          <w:b/>
        </w:rPr>
        <w:t>NOTIFICATION OF WINNERS:</w:t>
      </w:r>
    </w:p>
    <w:p w14:paraId="52282C1F" w14:textId="77777777" w:rsidR="006502DD" w:rsidRPr="00CE2F4E" w:rsidRDefault="006502DD" w:rsidP="006502DD">
      <w:pPr>
        <w:jc w:val="both"/>
      </w:pPr>
      <w:r>
        <w:t>Scholarship winners will be announced at the selected student’s High School Awards Assembly unless otherwise indicated.</w:t>
      </w:r>
    </w:p>
    <w:p w14:paraId="1896FB4B" w14:textId="77777777" w:rsidR="006502DD" w:rsidRDefault="006502DD" w:rsidP="00037693">
      <w:pPr>
        <w:jc w:val="both"/>
      </w:pPr>
    </w:p>
    <w:p w14:paraId="0B64B49A" w14:textId="77777777" w:rsidR="004F1E57" w:rsidRDefault="004F1E57" w:rsidP="004F1E57">
      <w:pPr>
        <w:jc w:val="center"/>
        <w:rPr>
          <w:b/>
        </w:rPr>
      </w:pPr>
    </w:p>
    <w:p w14:paraId="3A9A81CF" w14:textId="5B6BA1E6" w:rsidR="00121499" w:rsidRPr="007916BD" w:rsidRDefault="00121499" w:rsidP="00121499">
      <w:pPr>
        <w:rPr>
          <w:b/>
        </w:rPr>
      </w:pPr>
      <w:r w:rsidRPr="007916BD">
        <w:rPr>
          <w:b/>
          <w:bCs/>
        </w:rPr>
        <w:t>APPLICATION ATTACHMENTS</w:t>
      </w:r>
      <w:r w:rsidR="00B70D6A">
        <w:rPr>
          <w:b/>
          <w:bCs/>
        </w:rPr>
        <w:t xml:space="preserve"> AND REQUIREMENTS</w:t>
      </w:r>
      <w:r w:rsidRPr="007916BD">
        <w:rPr>
          <w:b/>
          <w:bCs/>
        </w:rPr>
        <w:t>:</w:t>
      </w:r>
    </w:p>
    <w:p w14:paraId="5472BE0F" w14:textId="77777777" w:rsidR="00121499" w:rsidRPr="007916BD" w:rsidRDefault="00121499" w:rsidP="00121499">
      <w:r w:rsidRPr="007916BD">
        <w:t>Any student who meets the stated qualifications must complete an online application.  The completed application must be accompanied by the following documents:</w:t>
      </w:r>
    </w:p>
    <w:p w14:paraId="3041ABF4" w14:textId="77777777" w:rsidR="005909DE" w:rsidRDefault="005909DE" w:rsidP="00037693">
      <w:pPr>
        <w:jc w:val="both"/>
      </w:pPr>
    </w:p>
    <w:p w14:paraId="1B48AF17" w14:textId="42BD5706" w:rsidR="00B70D6A" w:rsidRDefault="00B70D6A" w:rsidP="00B70D6A">
      <w:pPr>
        <w:pStyle w:val="BodyTextIndent"/>
        <w:numPr>
          <w:ilvl w:val="0"/>
          <w:numId w:val="12"/>
        </w:numPr>
        <w:rPr>
          <w:u w:val="single"/>
        </w:rPr>
      </w:pPr>
      <w:r>
        <w:rPr>
          <w:u w:val="single"/>
        </w:rPr>
        <w:t>Student Essay</w:t>
      </w:r>
      <w:r>
        <w:t xml:space="preserve"> – (essay must be typed in the appropriate box on the application, must  be </w:t>
      </w:r>
      <w:r>
        <w:t>750 words or less</w:t>
      </w:r>
      <w:r>
        <w:t xml:space="preserve"> and must include the following</w:t>
      </w:r>
      <w:r>
        <w:t>):</w:t>
      </w:r>
    </w:p>
    <w:p w14:paraId="4E71B5C2" w14:textId="77777777" w:rsidR="00B70D6A" w:rsidRDefault="00B70D6A" w:rsidP="00B70D6A">
      <w:pPr>
        <w:pStyle w:val="BodyTextIndent"/>
        <w:numPr>
          <w:ilvl w:val="0"/>
          <w:numId w:val="16"/>
        </w:numPr>
        <w:rPr>
          <w:u w:val="single"/>
        </w:rPr>
      </w:pPr>
      <w:r>
        <w:t xml:space="preserve">Describe your educational and vocational goals (short-term </w:t>
      </w:r>
      <w:r>
        <w:rPr>
          <w:b/>
          <w:bCs/>
        </w:rPr>
        <w:t xml:space="preserve">and </w:t>
      </w:r>
      <w:r>
        <w:t>long-term)</w:t>
      </w:r>
    </w:p>
    <w:p w14:paraId="7B56BA5A" w14:textId="1C20E91B" w:rsidR="00B70D6A" w:rsidRPr="00B70D6A" w:rsidRDefault="00B70D6A" w:rsidP="00B70D6A">
      <w:pPr>
        <w:pStyle w:val="BodyTextIndent"/>
        <w:numPr>
          <w:ilvl w:val="0"/>
          <w:numId w:val="16"/>
        </w:numPr>
        <w:rPr>
          <w:u w:val="single"/>
        </w:rPr>
      </w:pPr>
      <w:r>
        <w:t>How you plan to use the scholarship funds</w:t>
      </w:r>
    </w:p>
    <w:p w14:paraId="359B7B70" w14:textId="77777777" w:rsidR="00B70D6A" w:rsidRDefault="00B70D6A" w:rsidP="00B70D6A">
      <w:pPr>
        <w:pStyle w:val="BodyTextIndent"/>
        <w:ind w:left="1440"/>
        <w:rPr>
          <w:u w:val="single"/>
        </w:rPr>
      </w:pPr>
    </w:p>
    <w:p w14:paraId="4A3E9DAF" w14:textId="4DF811D0" w:rsidR="005909DE" w:rsidRDefault="00037693" w:rsidP="00037693">
      <w:pPr>
        <w:numPr>
          <w:ilvl w:val="0"/>
          <w:numId w:val="12"/>
        </w:numPr>
        <w:ind w:right="-120"/>
        <w:rPr>
          <w:u w:val="single"/>
        </w:rPr>
      </w:pPr>
      <w:r>
        <w:rPr>
          <w:u w:val="single"/>
        </w:rPr>
        <w:t>Two</w:t>
      </w:r>
      <w:r w:rsidR="005909DE">
        <w:rPr>
          <w:u w:val="single"/>
        </w:rPr>
        <w:t xml:space="preserve"> Letters of Recommendation</w:t>
      </w:r>
      <w:r w:rsidR="004E66A4" w:rsidRPr="004E66A4">
        <w:t xml:space="preserve"> (</w:t>
      </w:r>
      <w:r w:rsidR="00FB48E1">
        <w:t>MUST INCLUDE</w:t>
      </w:r>
      <w:r w:rsidR="00121499">
        <w:t>)</w:t>
      </w:r>
      <w:r w:rsidR="006D482B">
        <w:t>:</w:t>
      </w:r>
    </w:p>
    <w:p w14:paraId="5F342CF9" w14:textId="77777777" w:rsidR="005909DE" w:rsidRDefault="005909DE" w:rsidP="00037693">
      <w:pPr>
        <w:numPr>
          <w:ilvl w:val="0"/>
          <w:numId w:val="15"/>
        </w:numPr>
        <w:rPr>
          <w:u w:val="single"/>
        </w:rPr>
      </w:pPr>
      <w:r>
        <w:rPr>
          <w:b/>
          <w:bCs/>
          <w:i/>
          <w:iCs/>
        </w:rPr>
        <w:t xml:space="preserve">One </w:t>
      </w:r>
      <w:r>
        <w:t xml:space="preserve">from a teacher </w:t>
      </w:r>
      <w:r>
        <w:rPr>
          <w:b/>
          <w:bCs/>
        </w:rPr>
        <w:t>or</w:t>
      </w:r>
      <w:r>
        <w:t xml:space="preserve"> administrator at the student’s high school; </w:t>
      </w:r>
      <w:r>
        <w:rPr>
          <w:b/>
          <w:bCs/>
        </w:rPr>
        <w:t>and</w:t>
      </w:r>
    </w:p>
    <w:p w14:paraId="5C58B13E" w14:textId="5F04B7E6" w:rsidR="005909DE" w:rsidRDefault="00037693" w:rsidP="003F71D9">
      <w:pPr>
        <w:numPr>
          <w:ilvl w:val="0"/>
          <w:numId w:val="15"/>
        </w:numPr>
      </w:pPr>
      <w:r w:rsidRPr="00B70D6A">
        <w:rPr>
          <w:b/>
          <w:bCs/>
          <w:i/>
          <w:iCs/>
        </w:rPr>
        <w:t>One</w:t>
      </w:r>
      <w:r w:rsidR="005909DE" w:rsidRPr="00B70D6A">
        <w:rPr>
          <w:b/>
          <w:bCs/>
          <w:i/>
          <w:iCs/>
        </w:rPr>
        <w:t xml:space="preserve"> from outside the school</w:t>
      </w:r>
      <w:r w:rsidR="006D482B">
        <w:t xml:space="preserve"> (</w:t>
      </w:r>
      <w:r w:rsidR="005909DE">
        <w:t>i.e. employer, pastor, yo</w:t>
      </w:r>
      <w:r w:rsidR="006D482B">
        <w:t>uth leader, or community leader)</w:t>
      </w:r>
      <w:r w:rsidR="005909DE" w:rsidRPr="00B70D6A">
        <w:rPr>
          <w:b/>
          <w:u w:val="single"/>
        </w:rPr>
        <w:br/>
      </w:r>
    </w:p>
    <w:p w14:paraId="51947123" w14:textId="33E591D9" w:rsidR="005909DE" w:rsidRDefault="005909DE" w:rsidP="00037693">
      <w:pPr>
        <w:numPr>
          <w:ilvl w:val="0"/>
          <w:numId w:val="12"/>
        </w:numPr>
      </w:pPr>
      <w:r>
        <w:rPr>
          <w:u w:val="single"/>
        </w:rPr>
        <w:t>Transcript</w:t>
      </w:r>
      <w:r w:rsidR="00FB48E1">
        <w:t>:</w:t>
      </w:r>
    </w:p>
    <w:p w14:paraId="5A4A5AF1" w14:textId="6CB976E9" w:rsidR="00B70D6A" w:rsidRDefault="00336CFE" w:rsidP="00B70D6A">
      <w:pPr>
        <w:numPr>
          <w:ilvl w:val="0"/>
          <w:numId w:val="17"/>
        </w:numPr>
      </w:pPr>
      <w:r>
        <w:t>An unofficial</w:t>
      </w:r>
      <w:r w:rsidR="005909DE">
        <w:t xml:space="preserve"> transcript of student’s high school record, including the first </w:t>
      </w:r>
      <w:r w:rsidR="00133F0E">
        <w:t>seme</w:t>
      </w:r>
      <w:r w:rsidR="006D482B">
        <w:t>ster grades of your senior year</w:t>
      </w:r>
      <w:bookmarkStart w:id="0" w:name="_GoBack"/>
      <w:bookmarkEnd w:id="0"/>
    </w:p>
    <w:p w14:paraId="1E77C8F8" w14:textId="77777777" w:rsidR="006B6236" w:rsidRDefault="006B6236" w:rsidP="006B6236"/>
    <w:p w14:paraId="005C9607" w14:textId="6E12F8C3" w:rsidR="006B6236" w:rsidRDefault="006B6236" w:rsidP="00FB48E1">
      <w:pPr>
        <w:pStyle w:val="ListParagraph"/>
        <w:numPr>
          <w:ilvl w:val="0"/>
          <w:numId w:val="12"/>
        </w:numPr>
      </w:pPr>
      <w:r w:rsidRPr="00FB48E1">
        <w:rPr>
          <w:u w:val="single"/>
        </w:rPr>
        <w:t xml:space="preserve">College </w:t>
      </w:r>
      <w:r w:rsidR="007D1802">
        <w:rPr>
          <w:u w:val="single"/>
        </w:rPr>
        <w:t>Enrollment</w:t>
      </w:r>
      <w:r>
        <w:t>:</w:t>
      </w:r>
    </w:p>
    <w:p w14:paraId="355E7076" w14:textId="49589BD3" w:rsidR="004E66A4" w:rsidRDefault="006B6236" w:rsidP="007D1802">
      <w:pPr>
        <w:pStyle w:val="ListParagraph"/>
        <w:numPr>
          <w:ilvl w:val="0"/>
          <w:numId w:val="18"/>
        </w:numPr>
      </w:pPr>
      <w:r>
        <w:lastRenderedPageBreak/>
        <w:t xml:space="preserve">Verification </w:t>
      </w:r>
      <w:r w:rsidR="006D482B">
        <w:t>of acceptance to a</w:t>
      </w:r>
      <w:r>
        <w:t xml:space="preserve"> </w:t>
      </w:r>
      <w:r w:rsidR="006D482B">
        <w:t>2- or 4- year California college or university</w:t>
      </w:r>
      <w:r>
        <w:t>, or acknowledgement by the universi</w:t>
      </w:r>
      <w:r w:rsidR="006D482B">
        <w:t>ty that the process is underway</w:t>
      </w:r>
    </w:p>
    <w:sectPr w:rsidR="004E66A4" w:rsidSect="002449AF">
      <w:footerReference w:type="even" r:id="rId8"/>
      <w:footerReference w:type="default" r:id="rId9"/>
      <w:pgSz w:w="12240" w:h="15840" w:code="1"/>
      <w:pgMar w:top="547" w:right="1325" w:bottom="547"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82507" w14:textId="77777777" w:rsidR="00E76234" w:rsidRDefault="00E76234">
      <w:r>
        <w:separator/>
      </w:r>
    </w:p>
  </w:endnote>
  <w:endnote w:type="continuationSeparator" w:id="0">
    <w:p w14:paraId="5C7CEF9D" w14:textId="77777777" w:rsidR="00E76234" w:rsidRDefault="00E7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9633" w14:textId="77777777"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50D01" w14:textId="77777777" w:rsidR="005909DE" w:rsidRDefault="005909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EC68" w14:textId="172152BF" w:rsidR="005909DE" w:rsidRDefault="00590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D6A">
      <w:rPr>
        <w:rStyle w:val="PageNumber"/>
        <w:noProof/>
      </w:rPr>
      <w:t>2</w:t>
    </w:r>
    <w:r>
      <w:rPr>
        <w:rStyle w:val="PageNumber"/>
      </w:rPr>
      <w:fldChar w:fldCharType="end"/>
    </w:r>
  </w:p>
  <w:p w14:paraId="42672686" w14:textId="77777777" w:rsidR="005909DE" w:rsidRDefault="005909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3A76" w14:textId="77777777" w:rsidR="00E76234" w:rsidRDefault="00E76234">
      <w:r>
        <w:separator/>
      </w:r>
    </w:p>
  </w:footnote>
  <w:footnote w:type="continuationSeparator" w:id="0">
    <w:p w14:paraId="537124A9" w14:textId="77777777" w:rsidR="00E76234" w:rsidRDefault="00E7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3A003C"/>
    <w:multiLevelType w:val="hybridMultilevel"/>
    <w:tmpl w:val="58BA4974"/>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1"/>
  </w:num>
  <w:num w:numId="3">
    <w:abstractNumId w:val="9"/>
  </w:num>
  <w:num w:numId="4">
    <w:abstractNumId w:val="4"/>
  </w:num>
  <w:num w:numId="5">
    <w:abstractNumId w:val="8"/>
  </w:num>
  <w:num w:numId="6">
    <w:abstractNumId w:val="14"/>
  </w:num>
  <w:num w:numId="7">
    <w:abstractNumId w:val="12"/>
  </w:num>
  <w:num w:numId="8">
    <w:abstractNumId w:val="16"/>
  </w:num>
  <w:num w:numId="9">
    <w:abstractNumId w:val="0"/>
  </w:num>
  <w:num w:numId="10">
    <w:abstractNumId w:val="1"/>
  </w:num>
  <w:num w:numId="11">
    <w:abstractNumId w:val="15"/>
  </w:num>
  <w:num w:numId="12">
    <w:abstractNumId w:val="7"/>
  </w:num>
  <w:num w:numId="13">
    <w:abstractNumId w:val="3"/>
  </w:num>
  <w:num w:numId="14">
    <w:abstractNumId w:val="10"/>
  </w:num>
  <w:num w:numId="15">
    <w:abstractNumId w:val="2"/>
  </w:num>
  <w:num w:numId="16">
    <w:abstractNumId w:val="6"/>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FF"/>
    <w:rsid w:val="00033F2E"/>
    <w:rsid w:val="00037693"/>
    <w:rsid w:val="000E1D36"/>
    <w:rsid w:val="001004B0"/>
    <w:rsid w:val="001051DE"/>
    <w:rsid w:val="00121499"/>
    <w:rsid w:val="00133F0E"/>
    <w:rsid w:val="001A054B"/>
    <w:rsid w:val="001C3A87"/>
    <w:rsid w:val="00202CF5"/>
    <w:rsid w:val="002449AF"/>
    <w:rsid w:val="00275E37"/>
    <w:rsid w:val="002928B7"/>
    <w:rsid w:val="002B575D"/>
    <w:rsid w:val="002D1864"/>
    <w:rsid w:val="002D4678"/>
    <w:rsid w:val="002F2CAD"/>
    <w:rsid w:val="002F4AB0"/>
    <w:rsid w:val="00336CFE"/>
    <w:rsid w:val="003C099E"/>
    <w:rsid w:val="003F43F5"/>
    <w:rsid w:val="00403A92"/>
    <w:rsid w:val="00421554"/>
    <w:rsid w:val="00434E15"/>
    <w:rsid w:val="00470DC0"/>
    <w:rsid w:val="004C419F"/>
    <w:rsid w:val="004E66A4"/>
    <w:rsid w:val="004F1E57"/>
    <w:rsid w:val="005447F0"/>
    <w:rsid w:val="005909DE"/>
    <w:rsid w:val="005B78C0"/>
    <w:rsid w:val="005F3309"/>
    <w:rsid w:val="006502DD"/>
    <w:rsid w:val="0065385E"/>
    <w:rsid w:val="006B6236"/>
    <w:rsid w:val="006C0B3E"/>
    <w:rsid w:val="006D482B"/>
    <w:rsid w:val="006F7968"/>
    <w:rsid w:val="0076399D"/>
    <w:rsid w:val="007916BD"/>
    <w:rsid w:val="007D1802"/>
    <w:rsid w:val="007F5B21"/>
    <w:rsid w:val="009F7ED5"/>
    <w:rsid w:val="00A25A3C"/>
    <w:rsid w:val="00A8142A"/>
    <w:rsid w:val="00AA7543"/>
    <w:rsid w:val="00AB3C6A"/>
    <w:rsid w:val="00B15279"/>
    <w:rsid w:val="00B70D6A"/>
    <w:rsid w:val="00B74409"/>
    <w:rsid w:val="00BE6FCE"/>
    <w:rsid w:val="00C30584"/>
    <w:rsid w:val="00D26094"/>
    <w:rsid w:val="00D67794"/>
    <w:rsid w:val="00E042D7"/>
    <w:rsid w:val="00E14E27"/>
    <w:rsid w:val="00E15BFD"/>
    <w:rsid w:val="00E60857"/>
    <w:rsid w:val="00E76234"/>
    <w:rsid w:val="00F04E27"/>
    <w:rsid w:val="00F058FF"/>
    <w:rsid w:val="00F63ECE"/>
    <w:rsid w:val="00F648B8"/>
    <w:rsid w:val="00FB48E1"/>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2AF6A"/>
  <w15:docId w15:val="{64D1AFE8-9AAB-41A6-B23F-8E1B622C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3">
    <w:name w:val="heading 3"/>
    <w:basedOn w:val="Normal"/>
    <w:next w:val="Normal"/>
    <w:link w:val="Heading3Char"/>
    <w:uiPriority w:val="9"/>
    <w:semiHidden/>
    <w:unhideWhenUsed/>
    <w:qFormat/>
    <w:rsid w:val="00470DC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6"/>
      <w:szCs w:val="20"/>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table" w:styleId="TableGrid">
    <w:name w:val="Table Grid"/>
    <w:basedOn w:val="TableNormal"/>
    <w:rsid w:val="004E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F0E"/>
    <w:rPr>
      <w:rFonts w:ascii="Tahoma" w:hAnsi="Tahoma" w:cs="Tahoma"/>
      <w:sz w:val="16"/>
      <w:szCs w:val="16"/>
    </w:rPr>
  </w:style>
  <w:style w:type="character" w:customStyle="1" w:styleId="BalloonTextChar">
    <w:name w:val="Balloon Text Char"/>
    <w:basedOn w:val="DefaultParagraphFont"/>
    <w:link w:val="BalloonText"/>
    <w:uiPriority w:val="99"/>
    <w:semiHidden/>
    <w:rsid w:val="00133F0E"/>
    <w:rPr>
      <w:rFonts w:ascii="Tahoma" w:hAnsi="Tahoma" w:cs="Tahoma"/>
      <w:sz w:val="16"/>
      <w:szCs w:val="16"/>
    </w:rPr>
  </w:style>
  <w:style w:type="character" w:customStyle="1" w:styleId="Heading3Char">
    <w:name w:val="Heading 3 Char"/>
    <w:basedOn w:val="DefaultParagraphFont"/>
    <w:link w:val="Heading3"/>
    <w:uiPriority w:val="9"/>
    <w:semiHidden/>
    <w:rsid w:val="00470DC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B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452</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SACRAMENTO CITY UNIFIED SCHOOL DISTRICT</vt:lpstr>
    </vt:vector>
  </TitlesOfParts>
  <Company>MC SOLUTIONS</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SACRAMENTO CITY UNIFIED SCHOOL DISTRICT</dc:title>
  <dc:creator>Linda McNeill</dc:creator>
  <cp:lastModifiedBy>Mercy Figueroa</cp:lastModifiedBy>
  <cp:revision>4</cp:revision>
  <cp:lastPrinted>2021-10-29T19:59:00Z</cp:lastPrinted>
  <dcterms:created xsi:type="dcterms:W3CDTF">2021-10-01T22:41:00Z</dcterms:created>
  <dcterms:modified xsi:type="dcterms:W3CDTF">2021-10-29T19:59:00Z</dcterms:modified>
</cp:coreProperties>
</file>