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E385B" w14:textId="6B742D49" w:rsidR="00F11E09" w:rsidRDefault="00F11E09">
      <w:pPr>
        <w:pStyle w:val="Title"/>
        <w:rPr>
          <w:i/>
        </w:rPr>
      </w:pPr>
    </w:p>
    <w:p w14:paraId="62FA3843" w14:textId="77777777" w:rsidR="00F11E09" w:rsidRDefault="00F11E09">
      <w:pPr>
        <w:pStyle w:val="Title"/>
        <w:rPr>
          <w:i/>
        </w:rPr>
      </w:pPr>
    </w:p>
    <w:p w14:paraId="5C8F0412" w14:textId="357CC63F" w:rsidR="004A6B91" w:rsidRPr="000064DB" w:rsidRDefault="004A6B91">
      <w:pPr>
        <w:pStyle w:val="Title"/>
        <w:rPr>
          <w:i/>
        </w:rPr>
      </w:pPr>
      <w:r w:rsidRPr="000064DB">
        <w:rPr>
          <w:i/>
        </w:rPr>
        <w:t>Sacramento City Unified School District</w:t>
      </w:r>
    </w:p>
    <w:p w14:paraId="759C1847" w14:textId="77777777" w:rsidR="004A6B91" w:rsidRDefault="004A6B91">
      <w:pPr>
        <w:jc w:val="center"/>
        <w:rPr>
          <w:sz w:val="36"/>
        </w:rPr>
      </w:pPr>
    </w:p>
    <w:p w14:paraId="005C51A9" w14:textId="161E8089" w:rsidR="004A6B91" w:rsidRDefault="004A6B91">
      <w:pPr>
        <w:jc w:val="center"/>
        <w:rPr>
          <w:sz w:val="72"/>
        </w:rPr>
      </w:pPr>
      <w:r>
        <w:rPr>
          <w:sz w:val="72"/>
        </w:rPr>
        <w:t xml:space="preserve">Carpenter’s Local Union </w:t>
      </w:r>
    </w:p>
    <w:p w14:paraId="70B5693A" w14:textId="77777777" w:rsidR="004A6B91" w:rsidRDefault="004A6B91">
      <w:pPr>
        <w:jc w:val="center"/>
        <w:rPr>
          <w:sz w:val="72"/>
        </w:rPr>
      </w:pPr>
      <w:r>
        <w:rPr>
          <w:sz w:val="72"/>
        </w:rPr>
        <w:t>No. 46 Scholarship</w:t>
      </w:r>
    </w:p>
    <w:p w14:paraId="7A92D60C" w14:textId="77777777" w:rsidR="004A6B91" w:rsidRDefault="004A6B91">
      <w:pPr>
        <w:jc w:val="center"/>
        <w:rPr>
          <w:sz w:val="36"/>
        </w:rPr>
      </w:pPr>
    </w:p>
    <w:p w14:paraId="6E2A7BE0" w14:textId="77777777" w:rsidR="004A6B91" w:rsidRDefault="004A6B91">
      <w:pPr>
        <w:jc w:val="center"/>
        <w:rPr>
          <w:sz w:val="36"/>
        </w:rPr>
      </w:pPr>
    </w:p>
    <w:p w14:paraId="6EDF2168" w14:textId="77777777" w:rsidR="004A6B91" w:rsidRDefault="004A6B91">
      <w:pPr>
        <w:jc w:val="center"/>
        <w:rPr>
          <w:sz w:val="36"/>
        </w:rPr>
      </w:pPr>
    </w:p>
    <w:p w14:paraId="01117551" w14:textId="53D49625" w:rsidR="004A6B91" w:rsidRDefault="004A6B91">
      <w:pPr>
        <w:jc w:val="center"/>
        <w:rPr>
          <w:b/>
          <w:bCs/>
          <w:sz w:val="72"/>
        </w:rPr>
      </w:pPr>
      <w:r>
        <w:rPr>
          <w:b/>
          <w:bCs/>
          <w:sz w:val="72"/>
        </w:rPr>
        <w:t>20</w:t>
      </w:r>
      <w:r w:rsidR="00917AF8">
        <w:rPr>
          <w:b/>
          <w:bCs/>
          <w:sz w:val="72"/>
        </w:rPr>
        <w:t>22</w:t>
      </w:r>
    </w:p>
    <w:p w14:paraId="15CE5282" w14:textId="77777777" w:rsidR="004A6B91" w:rsidRDefault="004A6B91">
      <w:pPr>
        <w:jc w:val="center"/>
        <w:rPr>
          <w:sz w:val="36"/>
        </w:rPr>
      </w:pPr>
    </w:p>
    <w:p w14:paraId="274013E7" w14:textId="77777777" w:rsidR="004A6B91" w:rsidRPr="001D5DCE" w:rsidRDefault="004A6B91">
      <w:pPr>
        <w:pStyle w:val="Heading2"/>
        <w:rPr>
          <w:sz w:val="52"/>
          <w:szCs w:val="52"/>
        </w:rPr>
      </w:pPr>
      <w:r w:rsidRPr="001D5DCE">
        <w:rPr>
          <w:sz w:val="52"/>
          <w:szCs w:val="52"/>
        </w:rPr>
        <w:t xml:space="preserve">Amount:  $1,000 </w:t>
      </w:r>
    </w:p>
    <w:p w14:paraId="60485F9E" w14:textId="77777777" w:rsidR="004A6B91" w:rsidRDefault="004A6B91">
      <w:pPr>
        <w:jc w:val="center"/>
        <w:rPr>
          <w:sz w:val="36"/>
        </w:rPr>
      </w:pPr>
    </w:p>
    <w:p w14:paraId="538918A9" w14:textId="77777777" w:rsidR="004A6B91" w:rsidRDefault="004A6B91">
      <w:pPr>
        <w:jc w:val="center"/>
        <w:rPr>
          <w:sz w:val="36"/>
        </w:rPr>
      </w:pPr>
    </w:p>
    <w:p w14:paraId="4D83EEE6" w14:textId="77777777" w:rsidR="004A6B91" w:rsidRDefault="004701A3" w:rsidP="004701A3">
      <w:pPr>
        <w:rPr>
          <w:sz w:val="36"/>
        </w:rPr>
      </w:pPr>
      <w:r>
        <w:rPr>
          <w:sz w:val="36"/>
        </w:rPr>
        <w:tab/>
      </w:r>
      <w:r>
        <w:rPr>
          <w:sz w:val="36"/>
        </w:rPr>
        <w:tab/>
      </w:r>
      <w:r>
        <w:rPr>
          <w:sz w:val="36"/>
        </w:rPr>
        <w:tab/>
      </w:r>
    </w:p>
    <w:p w14:paraId="5970CFC9" w14:textId="77777777" w:rsidR="004A6B91" w:rsidRDefault="006179E3">
      <w:pPr>
        <w:jc w:val="center"/>
        <w:rPr>
          <w:sz w:val="36"/>
        </w:rPr>
      </w:pPr>
      <w:r>
        <w:rPr>
          <w:noProof/>
          <w:sz w:val="36"/>
        </w:rPr>
        <w:drawing>
          <wp:inline distT="0" distB="0" distL="0" distR="0" wp14:anchorId="1AECB984" wp14:editId="0695C470">
            <wp:extent cx="3248289" cy="218680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g"/>
                    <pic:cNvPicPr/>
                  </pic:nvPicPr>
                  <pic:blipFill>
                    <a:blip r:embed="rId7">
                      <a:extLst>
                        <a:ext uri="{28A0092B-C50C-407E-A947-70E740481C1C}">
                          <a14:useLocalDpi xmlns:a14="http://schemas.microsoft.com/office/drawing/2010/main" val="0"/>
                        </a:ext>
                      </a:extLst>
                    </a:blip>
                    <a:stretch>
                      <a:fillRect/>
                    </a:stretch>
                  </pic:blipFill>
                  <pic:spPr>
                    <a:xfrm>
                      <a:off x="0" y="0"/>
                      <a:ext cx="3248289" cy="2186808"/>
                    </a:xfrm>
                    <a:prstGeom prst="rect">
                      <a:avLst/>
                    </a:prstGeom>
                  </pic:spPr>
                </pic:pic>
              </a:graphicData>
            </a:graphic>
          </wp:inline>
        </w:drawing>
      </w:r>
    </w:p>
    <w:p w14:paraId="57E030E1" w14:textId="77777777" w:rsidR="004701A3" w:rsidRDefault="004701A3" w:rsidP="004701A3">
      <w:pPr>
        <w:rPr>
          <w:sz w:val="36"/>
        </w:rPr>
      </w:pPr>
    </w:p>
    <w:p w14:paraId="4EBFFFEE" w14:textId="77777777" w:rsidR="004701A3" w:rsidRDefault="004701A3" w:rsidP="004701A3">
      <w:pPr>
        <w:rPr>
          <w:sz w:val="36"/>
        </w:rPr>
      </w:pPr>
    </w:p>
    <w:p w14:paraId="36CA1F49" w14:textId="367387A8" w:rsidR="000064DB" w:rsidRDefault="000064DB" w:rsidP="004701A3">
      <w:pPr>
        <w:rPr>
          <w:sz w:val="36"/>
        </w:rPr>
      </w:pPr>
    </w:p>
    <w:p w14:paraId="09281B04" w14:textId="09E2270B" w:rsidR="00DC1A90" w:rsidRDefault="00DC1A90" w:rsidP="004701A3">
      <w:pPr>
        <w:rPr>
          <w:sz w:val="36"/>
        </w:rPr>
      </w:pPr>
    </w:p>
    <w:p w14:paraId="440089DE" w14:textId="77777777" w:rsidR="00DC1A90" w:rsidRDefault="00DC1A90" w:rsidP="004701A3">
      <w:pPr>
        <w:rPr>
          <w:sz w:val="36"/>
        </w:rPr>
      </w:pPr>
    </w:p>
    <w:p w14:paraId="031EF47D" w14:textId="77777777" w:rsidR="004A6B91" w:rsidRPr="004701A3" w:rsidRDefault="004A6B91">
      <w:pPr>
        <w:jc w:val="center"/>
        <w:rPr>
          <w:b/>
          <w:sz w:val="36"/>
        </w:rPr>
      </w:pPr>
    </w:p>
    <w:p w14:paraId="43FB78FC" w14:textId="6E8B0F5F" w:rsidR="00101A2D" w:rsidRPr="00C95F87" w:rsidRDefault="00101A2D" w:rsidP="00101A2D">
      <w:pPr>
        <w:pStyle w:val="Heading3"/>
        <w:jc w:val="center"/>
        <w:rPr>
          <w:sz w:val="38"/>
          <w:szCs w:val="38"/>
        </w:rPr>
      </w:pPr>
      <w:r w:rsidRPr="00DC1A90">
        <w:rPr>
          <w:sz w:val="38"/>
          <w:szCs w:val="38"/>
        </w:rPr>
        <w:t xml:space="preserve">Application Period: </w:t>
      </w:r>
      <w:r w:rsidR="00DC1A90" w:rsidRPr="00DC1A90">
        <w:rPr>
          <w:sz w:val="38"/>
          <w:szCs w:val="38"/>
        </w:rPr>
        <w:t>November 1, 2021 – April 1</w:t>
      </w:r>
      <w:r w:rsidR="00917AF8" w:rsidRPr="00DC1A90">
        <w:rPr>
          <w:sz w:val="38"/>
          <w:szCs w:val="38"/>
        </w:rPr>
        <w:t xml:space="preserve">, </w:t>
      </w:r>
      <w:r w:rsidR="00DC1A90" w:rsidRPr="00DC1A90">
        <w:rPr>
          <w:sz w:val="38"/>
          <w:szCs w:val="38"/>
        </w:rPr>
        <w:t>2022</w:t>
      </w:r>
      <w:r w:rsidR="00DC1A90" w:rsidRPr="00DC1A90">
        <w:rPr>
          <w:sz w:val="38"/>
          <w:szCs w:val="38"/>
        </w:rPr>
        <w:br/>
        <w:t>Deadline:  Friday, April 1</w:t>
      </w:r>
      <w:r w:rsidR="00917AF8" w:rsidRPr="00DC1A90">
        <w:rPr>
          <w:sz w:val="38"/>
          <w:szCs w:val="38"/>
        </w:rPr>
        <w:t>, 2022</w:t>
      </w:r>
    </w:p>
    <w:p w14:paraId="34147215" w14:textId="77777777" w:rsidR="004701A3" w:rsidRDefault="004701A3" w:rsidP="004701A3">
      <w:pPr>
        <w:jc w:val="center"/>
        <w:rPr>
          <w:sz w:val="36"/>
        </w:rPr>
      </w:pPr>
    </w:p>
    <w:p w14:paraId="0F6964AD" w14:textId="77777777" w:rsidR="004A6B91" w:rsidRDefault="004A6B91">
      <w:pPr>
        <w:jc w:val="center"/>
      </w:pPr>
      <w:r>
        <w:br w:type="column"/>
      </w:r>
      <w:r>
        <w:lastRenderedPageBreak/>
        <w:t>Sacramento City Unified School District</w:t>
      </w:r>
    </w:p>
    <w:p w14:paraId="5947FA8B" w14:textId="77777777" w:rsidR="004A6B91" w:rsidRDefault="004A6B91">
      <w:pPr>
        <w:jc w:val="center"/>
      </w:pPr>
    </w:p>
    <w:p w14:paraId="39637B17" w14:textId="4AEFCFCD" w:rsidR="004A6B91" w:rsidRPr="00AC2EF1" w:rsidRDefault="00DC1A90">
      <w:pPr>
        <w:jc w:val="center"/>
        <w:rPr>
          <w:b/>
          <w:sz w:val="28"/>
          <w:szCs w:val="28"/>
        </w:rPr>
      </w:pPr>
      <w:r>
        <w:rPr>
          <w:b/>
          <w:sz w:val="28"/>
          <w:szCs w:val="28"/>
        </w:rPr>
        <w:t xml:space="preserve">2022 </w:t>
      </w:r>
      <w:r w:rsidR="00DD629C">
        <w:rPr>
          <w:b/>
          <w:sz w:val="28"/>
          <w:szCs w:val="28"/>
        </w:rPr>
        <w:t>CARPENTER’</w:t>
      </w:r>
      <w:r w:rsidR="004A6B91" w:rsidRPr="00AC2EF1">
        <w:rPr>
          <w:b/>
          <w:sz w:val="28"/>
          <w:szCs w:val="28"/>
        </w:rPr>
        <w:t xml:space="preserve">S LOCAL UNION No. 46 </w:t>
      </w:r>
    </w:p>
    <w:p w14:paraId="3875FDF8" w14:textId="7B690A4F" w:rsidR="004A6B91" w:rsidRPr="00AC2EF1" w:rsidRDefault="004A6B91">
      <w:pPr>
        <w:jc w:val="center"/>
        <w:rPr>
          <w:b/>
          <w:sz w:val="28"/>
          <w:szCs w:val="28"/>
        </w:rPr>
      </w:pPr>
      <w:r w:rsidRPr="00AC2EF1">
        <w:rPr>
          <w:b/>
          <w:sz w:val="28"/>
          <w:szCs w:val="28"/>
        </w:rPr>
        <w:t>SCHOLARS</w:t>
      </w:r>
      <w:r w:rsidR="001B71F4" w:rsidRPr="00AC2EF1">
        <w:rPr>
          <w:b/>
          <w:sz w:val="28"/>
          <w:szCs w:val="28"/>
        </w:rPr>
        <w:t>H</w:t>
      </w:r>
      <w:r w:rsidR="00DC1A90">
        <w:rPr>
          <w:b/>
          <w:sz w:val="28"/>
          <w:szCs w:val="28"/>
        </w:rPr>
        <w:t>IP</w:t>
      </w:r>
    </w:p>
    <w:p w14:paraId="219CDA0E" w14:textId="6F6FF36C" w:rsidR="004A6B91" w:rsidRPr="00AC2EF1" w:rsidRDefault="00F94C4B">
      <w:pPr>
        <w:jc w:val="center"/>
        <w:rPr>
          <w:bCs/>
        </w:rPr>
      </w:pPr>
      <w:r>
        <w:rPr>
          <w:bCs/>
        </w:rPr>
        <w:t>(</w:t>
      </w:r>
      <w:r w:rsidR="000149C7">
        <w:rPr>
          <w:bCs/>
        </w:rPr>
        <w:t xml:space="preserve">A </w:t>
      </w:r>
      <w:r>
        <w:rPr>
          <w:bCs/>
        </w:rPr>
        <w:t xml:space="preserve">One Year </w:t>
      </w:r>
      <w:r w:rsidR="004A6B91" w:rsidRPr="00AC2EF1">
        <w:rPr>
          <w:bCs/>
        </w:rPr>
        <w:t>Scholarship</w:t>
      </w:r>
      <w:r>
        <w:rPr>
          <w:bCs/>
        </w:rPr>
        <w:t xml:space="preserve"> for $1,000</w:t>
      </w:r>
      <w:r w:rsidR="004A6B91" w:rsidRPr="00AC2EF1">
        <w:rPr>
          <w:bCs/>
        </w:rPr>
        <w:t>)</w:t>
      </w:r>
    </w:p>
    <w:p w14:paraId="78F7CB13" w14:textId="3E93369A" w:rsidR="002B6015" w:rsidRDefault="00413A0E" w:rsidP="00917AF8">
      <w:pPr>
        <w:jc w:val="center"/>
        <w:rPr>
          <w:sz w:val="22"/>
          <w:szCs w:val="22"/>
        </w:rPr>
      </w:pPr>
      <w:r w:rsidRPr="00066497">
        <w:rPr>
          <w:sz w:val="22"/>
          <w:szCs w:val="22"/>
        </w:rPr>
        <w:t xml:space="preserve">Application Period: </w:t>
      </w:r>
      <w:r w:rsidR="00DC1A90">
        <w:rPr>
          <w:sz w:val="22"/>
          <w:szCs w:val="22"/>
        </w:rPr>
        <w:t>November 1, 2021 – April 1</w:t>
      </w:r>
      <w:r w:rsidR="00917AF8">
        <w:rPr>
          <w:sz w:val="22"/>
          <w:szCs w:val="22"/>
        </w:rPr>
        <w:t>, 2022</w:t>
      </w:r>
    </w:p>
    <w:p w14:paraId="31127158" w14:textId="77777777" w:rsidR="00917AF8" w:rsidRPr="00D375B9" w:rsidRDefault="00917AF8" w:rsidP="00917AF8">
      <w:pPr>
        <w:jc w:val="center"/>
        <w:rPr>
          <w:b/>
          <w:sz w:val="22"/>
          <w:szCs w:val="22"/>
        </w:rPr>
      </w:pPr>
    </w:p>
    <w:p w14:paraId="2BD1E5D5" w14:textId="694325C7" w:rsidR="009D12C6" w:rsidRPr="00D375B9" w:rsidRDefault="005F7F06">
      <w:pPr>
        <w:rPr>
          <w:sz w:val="22"/>
          <w:szCs w:val="22"/>
          <w:u w:val="single"/>
        </w:rPr>
      </w:pPr>
      <w:r w:rsidRPr="00D375B9">
        <w:rPr>
          <w:b/>
          <w:sz w:val="22"/>
          <w:szCs w:val="22"/>
        </w:rPr>
        <w:t>GENERAL INFORMATION</w:t>
      </w:r>
      <w:r w:rsidR="004A6B91" w:rsidRPr="00AC2EF1">
        <w:rPr>
          <w:b/>
          <w:sz w:val="22"/>
          <w:szCs w:val="22"/>
        </w:rPr>
        <w:t>:</w:t>
      </w:r>
    </w:p>
    <w:p w14:paraId="2E6AF5D8" w14:textId="77777777" w:rsidR="004A6B91" w:rsidRPr="00D375B9" w:rsidRDefault="004A6B91">
      <w:pPr>
        <w:rPr>
          <w:sz w:val="22"/>
          <w:szCs w:val="22"/>
        </w:rPr>
      </w:pPr>
      <w:r w:rsidRPr="00D375B9">
        <w:rPr>
          <w:sz w:val="22"/>
          <w:szCs w:val="22"/>
        </w:rPr>
        <w:t>At the close of the nineteenth century the carpenters that lived and worked in Sacramento, California freely joined together in an effort to improve their lives and their working conditions in the growing construction industry and formed a union.  This union in Sacramento was recognized by The United Brotherhood of Carpenters and Joiners of America, which had been established on August 12, 1881, as the Sacramento Carpenters Local Union No. 586.</w:t>
      </w:r>
    </w:p>
    <w:p w14:paraId="586634A9" w14:textId="77777777" w:rsidR="004A6B91" w:rsidRPr="00D375B9" w:rsidRDefault="004A6B91">
      <w:pPr>
        <w:rPr>
          <w:sz w:val="22"/>
          <w:szCs w:val="22"/>
        </w:rPr>
      </w:pPr>
    </w:p>
    <w:p w14:paraId="63FF2563" w14:textId="6853DC4B" w:rsidR="004A6B91" w:rsidRPr="00D375B9" w:rsidRDefault="004A6B91">
      <w:pPr>
        <w:rPr>
          <w:sz w:val="22"/>
          <w:szCs w:val="22"/>
        </w:rPr>
      </w:pPr>
      <w:r w:rsidRPr="00D375B9">
        <w:rPr>
          <w:sz w:val="22"/>
          <w:szCs w:val="22"/>
        </w:rPr>
        <w:t>Carpenter</w:t>
      </w:r>
      <w:r w:rsidR="00DD629C">
        <w:rPr>
          <w:sz w:val="22"/>
          <w:szCs w:val="22"/>
        </w:rPr>
        <w:t>’</w:t>
      </w:r>
      <w:r w:rsidRPr="00D375B9">
        <w:rPr>
          <w:sz w:val="22"/>
          <w:szCs w:val="22"/>
        </w:rPr>
        <w:t>s Local Union No. 586 has always worked with other trade unions and like-minded community activists to enhance and elevate all working men and women in the Sacramento Region.  Through collective bargaining, Carpenter</w:t>
      </w:r>
      <w:r w:rsidR="00DD629C">
        <w:rPr>
          <w:sz w:val="22"/>
          <w:szCs w:val="22"/>
        </w:rPr>
        <w:t>’</w:t>
      </w:r>
      <w:r w:rsidRPr="00D375B9">
        <w:rPr>
          <w:sz w:val="22"/>
          <w:szCs w:val="22"/>
        </w:rPr>
        <w:t>s Local Union No. 586 joined with many of the responsible quality contractors of this region to establish fair and uniform wages, along with a safe and respectful work place.  The Carpenter</w:t>
      </w:r>
      <w:r w:rsidR="00DD629C">
        <w:rPr>
          <w:sz w:val="22"/>
          <w:szCs w:val="22"/>
        </w:rPr>
        <w:t>’</w:t>
      </w:r>
      <w:r w:rsidRPr="00D375B9">
        <w:rPr>
          <w:sz w:val="22"/>
          <w:szCs w:val="22"/>
        </w:rPr>
        <w:t>s Union, in association with these contractors, established a system of apprenticeship training that inc</w:t>
      </w:r>
      <w:r w:rsidR="00DD629C">
        <w:rPr>
          <w:sz w:val="22"/>
          <w:szCs w:val="22"/>
        </w:rPr>
        <w:t>luded classroom instruction by master c</w:t>
      </w:r>
      <w:r w:rsidRPr="00D375B9">
        <w:rPr>
          <w:sz w:val="22"/>
          <w:szCs w:val="22"/>
        </w:rPr>
        <w:t>arpenters in conjuncti</w:t>
      </w:r>
      <w:r w:rsidR="00DD629C">
        <w:rPr>
          <w:sz w:val="22"/>
          <w:szCs w:val="22"/>
        </w:rPr>
        <w:t>on with on-the-job-training by journeyman c</w:t>
      </w:r>
      <w:r w:rsidRPr="00D375B9">
        <w:rPr>
          <w:sz w:val="22"/>
          <w:szCs w:val="22"/>
        </w:rPr>
        <w:t>arpenters, which allowed for apprentices to receive a high level of skill training and to be employed at the same time. After a prescribed period of time with the successful completion of the requisite class work, these apprentices were accepted as journeymen with the same rights and privileges.  Today our apprenticeship schools have professional instructors and many are associated with local community colleges from which some credits are granted toward an Associate Degree.</w:t>
      </w:r>
    </w:p>
    <w:p w14:paraId="4E4A39AE" w14:textId="77777777" w:rsidR="004A6B91" w:rsidRPr="00D375B9" w:rsidRDefault="004A6B91">
      <w:pPr>
        <w:rPr>
          <w:sz w:val="22"/>
          <w:szCs w:val="22"/>
        </w:rPr>
      </w:pPr>
    </w:p>
    <w:p w14:paraId="1093A593" w14:textId="2A7F89CF" w:rsidR="004A6B91" w:rsidRPr="00D375B9" w:rsidRDefault="004A6B91">
      <w:pPr>
        <w:rPr>
          <w:sz w:val="22"/>
          <w:szCs w:val="22"/>
        </w:rPr>
      </w:pPr>
      <w:r w:rsidRPr="00D375B9">
        <w:rPr>
          <w:sz w:val="22"/>
          <w:szCs w:val="22"/>
        </w:rPr>
        <w:t>In the 1970’s Carpenter</w:t>
      </w:r>
      <w:r w:rsidR="00DD629C">
        <w:rPr>
          <w:sz w:val="22"/>
          <w:szCs w:val="22"/>
        </w:rPr>
        <w:t>’</w:t>
      </w:r>
      <w:r w:rsidRPr="00D375B9">
        <w:rPr>
          <w:sz w:val="22"/>
          <w:szCs w:val="22"/>
        </w:rPr>
        <w:t>s Local Union No. 586 created a college scholarship fund from excess local funds in another effort to benefit the community of Sacramento.</w:t>
      </w:r>
    </w:p>
    <w:p w14:paraId="0B43B852" w14:textId="77777777" w:rsidR="004A6B91" w:rsidRPr="00D375B9" w:rsidRDefault="004A6B91">
      <w:pPr>
        <w:rPr>
          <w:sz w:val="22"/>
          <w:szCs w:val="22"/>
        </w:rPr>
      </w:pPr>
    </w:p>
    <w:p w14:paraId="4002D2F1" w14:textId="5A39AFE8" w:rsidR="004A6B91" w:rsidRPr="00D375B9" w:rsidRDefault="004A6B91">
      <w:pPr>
        <w:rPr>
          <w:sz w:val="22"/>
          <w:szCs w:val="22"/>
        </w:rPr>
      </w:pPr>
      <w:r w:rsidRPr="00D375B9">
        <w:rPr>
          <w:sz w:val="22"/>
          <w:szCs w:val="22"/>
        </w:rPr>
        <w:t>On January 1, 2001, Carpenter</w:t>
      </w:r>
      <w:r w:rsidR="00DD629C">
        <w:rPr>
          <w:sz w:val="22"/>
          <w:szCs w:val="22"/>
        </w:rPr>
        <w:t>’</w:t>
      </w:r>
      <w:r w:rsidRPr="00D375B9">
        <w:rPr>
          <w:sz w:val="22"/>
          <w:szCs w:val="22"/>
        </w:rPr>
        <w:t xml:space="preserve">s Local Union No. 586 of Sacramento (after 100 </w:t>
      </w:r>
      <w:r w:rsidR="00DD629C">
        <w:rPr>
          <w:sz w:val="22"/>
          <w:szCs w:val="22"/>
        </w:rPr>
        <w:t>years of existence) joined with</w:t>
      </w:r>
      <w:r w:rsidRPr="00D375B9">
        <w:rPr>
          <w:sz w:val="22"/>
          <w:szCs w:val="22"/>
        </w:rPr>
        <w:t xml:space="preserve"> Carpenter</w:t>
      </w:r>
      <w:r w:rsidR="00DD629C">
        <w:rPr>
          <w:sz w:val="22"/>
          <w:szCs w:val="22"/>
        </w:rPr>
        <w:t>’</w:t>
      </w:r>
      <w:r w:rsidRPr="00D375B9">
        <w:rPr>
          <w:sz w:val="22"/>
          <w:szCs w:val="22"/>
        </w:rPr>
        <w:t>s Local Union No. 1147 of Roseville, Carpenter</w:t>
      </w:r>
      <w:r w:rsidR="00DD629C">
        <w:rPr>
          <w:sz w:val="22"/>
          <w:szCs w:val="22"/>
        </w:rPr>
        <w:t>’</w:t>
      </w:r>
      <w:r w:rsidRPr="00D375B9">
        <w:rPr>
          <w:sz w:val="22"/>
          <w:szCs w:val="22"/>
        </w:rPr>
        <w:t>s Local Union No. 1486 of Auburn, and Carpenter</w:t>
      </w:r>
      <w:r w:rsidR="00DD629C">
        <w:rPr>
          <w:sz w:val="22"/>
          <w:szCs w:val="22"/>
        </w:rPr>
        <w:t>’</w:t>
      </w:r>
      <w:r w:rsidRPr="00D375B9">
        <w:rPr>
          <w:sz w:val="22"/>
          <w:szCs w:val="22"/>
        </w:rPr>
        <w:t>s Local Union No. 1381 of Woodland to form the new Sacramento Area Carpenter</w:t>
      </w:r>
      <w:r w:rsidR="00DD629C">
        <w:rPr>
          <w:sz w:val="22"/>
          <w:szCs w:val="22"/>
        </w:rPr>
        <w:t>’</w:t>
      </w:r>
      <w:r w:rsidRPr="00D375B9">
        <w:rPr>
          <w:sz w:val="22"/>
          <w:szCs w:val="22"/>
        </w:rPr>
        <w:t>s Local Union No. 46, which is carrying on with the traditions long established here in Sacramento for the benefit of all working people and the community at large.</w:t>
      </w:r>
    </w:p>
    <w:p w14:paraId="032B632D" w14:textId="77777777" w:rsidR="00F3422C" w:rsidRPr="00D375B9" w:rsidRDefault="00F3422C" w:rsidP="00F3422C">
      <w:pPr>
        <w:jc w:val="center"/>
        <w:rPr>
          <w:sz w:val="22"/>
          <w:szCs w:val="22"/>
        </w:rPr>
      </w:pPr>
    </w:p>
    <w:p w14:paraId="0CAABDE9" w14:textId="77777777" w:rsidR="00EA1233" w:rsidRPr="00D375B9" w:rsidRDefault="00EA1233" w:rsidP="00EA1233">
      <w:pPr>
        <w:rPr>
          <w:sz w:val="22"/>
          <w:szCs w:val="22"/>
        </w:rPr>
      </w:pPr>
      <w:r w:rsidRPr="00D375B9">
        <w:rPr>
          <w:b/>
          <w:sz w:val="22"/>
          <w:szCs w:val="22"/>
        </w:rPr>
        <w:t>WHO IS ELIGIBLE</w:t>
      </w:r>
      <w:r w:rsidRPr="00AC2EF1">
        <w:rPr>
          <w:b/>
          <w:sz w:val="22"/>
          <w:szCs w:val="22"/>
        </w:rPr>
        <w:t>:</w:t>
      </w:r>
    </w:p>
    <w:p w14:paraId="0D4441D7" w14:textId="2A08C02E" w:rsidR="00EA1233" w:rsidRPr="005D5A1F" w:rsidRDefault="002275B2" w:rsidP="00EA1233">
      <w:pPr>
        <w:rPr>
          <w:sz w:val="22"/>
          <w:szCs w:val="22"/>
        </w:rPr>
      </w:pPr>
      <w:r>
        <w:rPr>
          <w:sz w:val="22"/>
          <w:szCs w:val="22"/>
        </w:rPr>
        <w:t>Schola</w:t>
      </w:r>
      <w:r w:rsidR="00DD629C">
        <w:rPr>
          <w:sz w:val="22"/>
          <w:szCs w:val="22"/>
        </w:rPr>
        <w:t>rships are available for SCUSD s</w:t>
      </w:r>
      <w:r>
        <w:rPr>
          <w:sz w:val="22"/>
          <w:szCs w:val="22"/>
        </w:rPr>
        <w:t>tudents who attend a district or dependent charter school.</w:t>
      </w:r>
      <w:r w:rsidR="005D5A1F" w:rsidRPr="005D5A1F">
        <w:rPr>
          <w:sz w:val="22"/>
          <w:szCs w:val="22"/>
        </w:rPr>
        <w:t xml:space="preserve">  </w:t>
      </w:r>
      <w:r w:rsidR="00EA1233" w:rsidRPr="005D5A1F">
        <w:rPr>
          <w:sz w:val="22"/>
          <w:szCs w:val="22"/>
        </w:rPr>
        <w:t xml:space="preserve">The Carpenter’s Local Union No. 46 Scholarship is open to a senior student in any of Sacramento City Unified School District’s high schools.  Applicants must attend full time, either an accredited two- or four-year college.  </w:t>
      </w:r>
    </w:p>
    <w:p w14:paraId="0E9E9B0E" w14:textId="77777777" w:rsidR="00EA1233" w:rsidRPr="00D375B9" w:rsidRDefault="00EA1233" w:rsidP="00EA1233">
      <w:pPr>
        <w:rPr>
          <w:sz w:val="22"/>
          <w:szCs w:val="22"/>
        </w:rPr>
      </w:pPr>
    </w:p>
    <w:p w14:paraId="75AF1DEB" w14:textId="540847EC" w:rsidR="00EA1233" w:rsidRPr="00D375B9" w:rsidRDefault="00EA1233" w:rsidP="00EA1233">
      <w:pPr>
        <w:rPr>
          <w:sz w:val="22"/>
          <w:szCs w:val="22"/>
        </w:rPr>
      </w:pPr>
      <w:r w:rsidRPr="00D375B9">
        <w:rPr>
          <w:sz w:val="22"/>
          <w:szCs w:val="22"/>
        </w:rPr>
        <w:t xml:space="preserve">Applicants should </w:t>
      </w:r>
      <w:r w:rsidR="0088157F" w:rsidRPr="00D375B9">
        <w:rPr>
          <w:sz w:val="22"/>
          <w:szCs w:val="22"/>
        </w:rPr>
        <w:t>exhibit</w:t>
      </w:r>
      <w:r w:rsidRPr="00D375B9">
        <w:rPr>
          <w:sz w:val="22"/>
          <w:szCs w:val="22"/>
        </w:rPr>
        <w:t>:</w:t>
      </w:r>
    </w:p>
    <w:p w14:paraId="5A1BC0E9" w14:textId="77777777" w:rsidR="00EA1233" w:rsidRPr="00D375B9" w:rsidRDefault="00EA1233" w:rsidP="00EA1233">
      <w:pPr>
        <w:numPr>
          <w:ilvl w:val="0"/>
          <w:numId w:val="18"/>
        </w:numPr>
        <w:rPr>
          <w:sz w:val="22"/>
          <w:szCs w:val="22"/>
        </w:rPr>
      </w:pPr>
      <w:r w:rsidRPr="00D375B9">
        <w:rPr>
          <w:sz w:val="22"/>
          <w:szCs w:val="22"/>
        </w:rPr>
        <w:t>An academic GPA of 2.0 or better (C average)</w:t>
      </w:r>
    </w:p>
    <w:p w14:paraId="75C48887" w14:textId="77777777" w:rsidR="00EA1233" w:rsidRPr="00D375B9" w:rsidRDefault="00EA1233" w:rsidP="00EA1233">
      <w:pPr>
        <w:numPr>
          <w:ilvl w:val="0"/>
          <w:numId w:val="18"/>
        </w:numPr>
        <w:rPr>
          <w:sz w:val="22"/>
          <w:szCs w:val="22"/>
        </w:rPr>
      </w:pPr>
      <w:r w:rsidRPr="00D375B9">
        <w:rPr>
          <w:sz w:val="22"/>
          <w:szCs w:val="22"/>
        </w:rPr>
        <w:t>Community involvement and volunteer experience</w:t>
      </w:r>
    </w:p>
    <w:p w14:paraId="0FB693BD" w14:textId="77777777" w:rsidR="00EA1233" w:rsidRPr="00D375B9" w:rsidRDefault="00EA1233" w:rsidP="00EA1233">
      <w:pPr>
        <w:numPr>
          <w:ilvl w:val="0"/>
          <w:numId w:val="18"/>
        </w:numPr>
        <w:rPr>
          <w:sz w:val="22"/>
          <w:szCs w:val="22"/>
        </w:rPr>
      </w:pPr>
      <w:r w:rsidRPr="00D375B9">
        <w:rPr>
          <w:sz w:val="22"/>
          <w:szCs w:val="22"/>
        </w:rPr>
        <w:t>Demonstrate financial need for enrolling in an institution of higher education</w:t>
      </w:r>
    </w:p>
    <w:p w14:paraId="6A4E7454" w14:textId="77777777" w:rsidR="00EA1233" w:rsidRPr="00D375B9" w:rsidRDefault="00EA1233" w:rsidP="00EA1233">
      <w:pPr>
        <w:numPr>
          <w:ilvl w:val="0"/>
          <w:numId w:val="18"/>
        </w:numPr>
        <w:rPr>
          <w:sz w:val="22"/>
          <w:szCs w:val="22"/>
        </w:rPr>
      </w:pPr>
      <w:r w:rsidRPr="00D375B9">
        <w:rPr>
          <w:sz w:val="22"/>
          <w:szCs w:val="22"/>
        </w:rPr>
        <w:t>Positive attitude and enthusiasm</w:t>
      </w:r>
    </w:p>
    <w:p w14:paraId="4AF815A5" w14:textId="77777777" w:rsidR="00F3422C" w:rsidRPr="00D375B9" w:rsidRDefault="00F3422C">
      <w:pPr>
        <w:rPr>
          <w:sz w:val="22"/>
          <w:szCs w:val="22"/>
        </w:rPr>
      </w:pPr>
    </w:p>
    <w:p w14:paraId="40207929" w14:textId="77777777" w:rsidR="005F7F06" w:rsidRPr="00D375B9" w:rsidRDefault="005F7F06" w:rsidP="005F7F06">
      <w:pPr>
        <w:jc w:val="both"/>
        <w:rPr>
          <w:b/>
          <w:sz w:val="22"/>
          <w:szCs w:val="22"/>
        </w:rPr>
      </w:pPr>
      <w:r w:rsidRPr="00D375B9">
        <w:rPr>
          <w:b/>
          <w:sz w:val="22"/>
          <w:szCs w:val="22"/>
        </w:rPr>
        <w:t>NOTIFICATION OF WINNERS:</w:t>
      </w:r>
    </w:p>
    <w:p w14:paraId="38D4FDDA" w14:textId="77777777" w:rsidR="005F7F06" w:rsidRPr="00D375B9" w:rsidRDefault="005F7F06" w:rsidP="005F7F06">
      <w:pPr>
        <w:jc w:val="both"/>
        <w:rPr>
          <w:sz w:val="22"/>
          <w:szCs w:val="22"/>
        </w:rPr>
      </w:pPr>
      <w:r w:rsidRPr="00D375B9">
        <w:rPr>
          <w:sz w:val="22"/>
          <w:szCs w:val="22"/>
        </w:rPr>
        <w:t>Scholarship winners will be announced at the selected student’s High School Awards Assembly, unless otherwise indicated.</w:t>
      </w:r>
    </w:p>
    <w:p w14:paraId="1C667DFE" w14:textId="2827E629" w:rsidR="005F7F06" w:rsidRPr="00D375B9" w:rsidRDefault="005F7F06">
      <w:pPr>
        <w:rPr>
          <w:sz w:val="22"/>
          <w:szCs w:val="22"/>
        </w:rPr>
      </w:pPr>
    </w:p>
    <w:p w14:paraId="19AFDAD2" w14:textId="079C1E83" w:rsidR="00DE7F96" w:rsidRPr="00066497" w:rsidRDefault="00DE7F96" w:rsidP="00DE7F96">
      <w:pPr>
        <w:rPr>
          <w:b/>
          <w:sz w:val="22"/>
          <w:szCs w:val="22"/>
        </w:rPr>
      </w:pPr>
      <w:r w:rsidRPr="00066497">
        <w:rPr>
          <w:b/>
          <w:bCs/>
          <w:sz w:val="22"/>
          <w:szCs w:val="22"/>
        </w:rPr>
        <w:t>APPLICATION ATTACHMENTS</w:t>
      </w:r>
      <w:r w:rsidR="0044517A">
        <w:rPr>
          <w:b/>
          <w:bCs/>
          <w:sz w:val="22"/>
          <w:szCs w:val="22"/>
        </w:rPr>
        <w:t xml:space="preserve"> AND REQUIREMENTS</w:t>
      </w:r>
      <w:r w:rsidRPr="00066497">
        <w:rPr>
          <w:b/>
          <w:bCs/>
          <w:sz w:val="22"/>
          <w:szCs w:val="22"/>
        </w:rPr>
        <w:t>:</w:t>
      </w:r>
    </w:p>
    <w:p w14:paraId="0A6A5A66" w14:textId="77777777" w:rsidR="00DE7F96" w:rsidRPr="00066497" w:rsidRDefault="00DE7F96" w:rsidP="00DE7F96">
      <w:pPr>
        <w:rPr>
          <w:sz w:val="22"/>
          <w:szCs w:val="22"/>
        </w:rPr>
      </w:pPr>
      <w:r w:rsidRPr="00066497">
        <w:rPr>
          <w:sz w:val="22"/>
          <w:szCs w:val="22"/>
        </w:rPr>
        <w:t>Any student who meets the stated qualifications must complete an online application.  The completed application must be accompanied by the following documents:</w:t>
      </w:r>
    </w:p>
    <w:p w14:paraId="76CF9699" w14:textId="77777777" w:rsidR="004A6B91" w:rsidRPr="00D375B9" w:rsidRDefault="004A6B91">
      <w:pPr>
        <w:rPr>
          <w:sz w:val="22"/>
          <w:szCs w:val="22"/>
        </w:rPr>
      </w:pPr>
    </w:p>
    <w:p w14:paraId="02B85391" w14:textId="68F7BCE9" w:rsidR="0044517A" w:rsidRPr="003524B6" w:rsidRDefault="0044517A" w:rsidP="0044517A">
      <w:pPr>
        <w:pStyle w:val="BodyTextIndent"/>
        <w:numPr>
          <w:ilvl w:val="0"/>
          <w:numId w:val="12"/>
        </w:numPr>
        <w:rPr>
          <w:b/>
          <w:i/>
          <w:sz w:val="22"/>
          <w:szCs w:val="22"/>
          <w:u w:val="single"/>
        </w:rPr>
      </w:pPr>
      <w:r w:rsidRPr="003524B6">
        <w:rPr>
          <w:sz w:val="22"/>
          <w:szCs w:val="22"/>
          <w:u w:val="single"/>
        </w:rPr>
        <w:t>Student Essay</w:t>
      </w:r>
      <w:r>
        <w:rPr>
          <w:sz w:val="22"/>
          <w:szCs w:val="22"/>
        </w:rPr>
        <w:t xml:space="preserve"> – (essay must be typed in the appropriate box on the application, must be </w:t>
      </w:r>
      <w:r w:rsidRPr="003524B6">
        <w:rPr>
          <w:sz w:val="22"/>
          <w:szCs w:val="22"/>
        </w:rPr>
        <w:t>750 words or less</w:t>
      </w:r>
      <w:r>
        <w:rPr>
          <w:sz w:val="22"/>
          <w:szCs w:val="22"/>
        </w:rPr>
        <w:t xml:space="preserve"> and must include the following</w:t>
      </w:r>
      <w:r w:rsidRPr="003524B6">
        <w:rPr>
          <w:sz w:val="22"/>
          <w:szCs w:val="22"/>
        </w:rPr>
        <w:t>)</w:t>
      </w:r>
      <w:r>
        <w:rPr>
          <w:sz w:val="22"/>
          <w:szCs w:val="22"/>
        </w:rPr>
        <w:t>:</w:t>
      </w:r>
      <w:r w:rsidRPr="003524B6">
        <w:rPr>
          <w:sz w:val="22"/>
          <w:szCs w:val="22"/>
        </w:rPr>
        <w:t xml:space="preserve"> </w:t>
      </w:r>
      <w:r w:rsidRPr="003524B6">
        <w:rPr>
          <w:sz w:val="22"/>
          <w:szCs w:val="22"/>
        </w:rPr>
        <w:br/>
      </w:r>
      <w:r w:rsidRPr="003524B6">
        <w:rPr>
          <w:b/>
          <w:i/>
          <w:sz w:val="22"/>
          <w:szCs w:val="22"/>
        </w:rPr>
        <w:t>(Essay must contain all 3 criteria to be considered)</w:t>
      </w:r>
    </w:p>
    <w:p w14:paraId="746A9752" w14:textId="77777777" w:rsidR="0044517A" w:rsidRPr="003524B6" w:rsidRDefault="0044517A" w:rsidP="0044517A">
      <w:pPr>
        <w:pStyle w:val="BodyTextIndent"/>
        <w:numPr>
          <w:ilvl w:val="0"/>
          <w:numId w:val="16"/>
        </w:numPr>
        <w:rPr>
          <w:sz w:val="22"/>
          <w:szCs w:val="22"/>
          <w:u w:val="single"/>
        </w:rPr>
      </w:pPr>
      <w:r w:rsidRPr="003524B6">
        <w:rPr>
          <w:sz w:val="22"/>
          <w:szCs w:val="22"/>
        </w:rPr>
        <w:t>Describe how you think labor unions can or have benefited the workforce</w:t>
      </w:r>
    </w:p>
    <w:p w14:paraId="383C2718" w14:textId="77777777" w:rsidR="0044517A" w:rsidRPr="003524B6" w:rsidRDefault="0044517A" w:rsidP="0044517A">
      <w:pPr>
        <w:pStyle w:val="BodyTextIndent"/>
        <w:numPr>
          <w:ilvl w:val="0"/>
          <w:numId w:val="16"/>
        </w:numPr>
        <w:rPr>
          <w:sz w:val="22"/>
          <w:szCs w:val="22"/>
          <w:u w:val="single"/>
        </w:rPr>
      </w:pPr>
      <w:r w:rsidRPr="003524B6">
        <w:rPr>
          <w:sz w:val="22"/>
          <w:szCs w:val="22"/>
        </w:rPr>
        <w:t xml:space="preserve">Describe your educational and vocational goals (short-term </w:t>
      </w:r>
      <w:r w:rsidRPr="003524B6">
        <w:rPr>
          <w:b/>
          <w:bCs/>
          <w:sz w:val="22"/>
          <w:szCs w:val="22"/>
        </w:rPr>
        <w:t xml:space="preserve">and </w:t>
      </w:r>
      <w:r w:rsidRPr="003524B6">
        <w:rPr>
          <w:sz w:val="22"/>
          <w:szCs w:val="22"/>
        </w:rPr>
        <w:t>long-term)</w:t>
      </w:r>
    </w:p>
    <w:p w14:paraId="76B48953" w14:textId="5BF71D19" w:rsidR="0044517A" w:rsidRPr="0044517A" w:rsidRDefault="0044517A" w:rsidP="0044517A">
      <w:pPr>
        <w:pStyle w:val="BodyTextIndent"/>
        <w:numPr>
          <w:ilvl w:val="0"/>
          <w:numId w:val="16"/>
        </w:numPr>
        <w:rPr>
          <w:sz w:val="22"/>
          <w:szCs w:val="22"/>
          <w:u w:val="single"/>
        </w:rPr>
      </w:pPr>
      <w:r w:rsidRPr="003524B6">
        <w:rPr>
          <w:sz w:val="22"/>
          <w:szCs w:val="22"/>
        </w:rPr>
        <w:t>How you plan to use the scholarship funds</w:t>
      </w:r>
      <w:bookmarkStart w:id="0" w:name="_GoBack"/>
      <w:bookmarkEnd w:id="0"/>
    </w:p>
    <w:p w14:paraId="32243FD2" w14:textId="77777777" w:rsidR="0044517A" w:rsidRPr="003524B6" w:rsidRDefault="0044517A" w:rsidP="0044517A">
      <w:pPr>
        <w:pStyle w:val="BodyTextIndent"/>
        <w:ind w:left="1440"/>
        <w:rPr>
          <w:sz w:val="22"/>
          <w:szCs w:val="22"/>
          <w:u w:val="single"/>
        </w:rPr>
      </w:pPr>
    </w:p>
    <w:p w14:paraId="1D5648B5" w14:textId="261E0595" w:rsidR="004A6B91" w:rsidRPr="00D375B9" w:rsidRDefault="001B71F4" w:rsidP="001B71F4">
      <w:pPr>
        <w:numPr>
          <w:ilvl w:val="0"/>
          <w:numId w:val="12"/>
        </w:numPr>
        <w:ind w:right="-120"/>
        <w:rPr>
          <w:sz w:val="22"/>
          <w:szCs w:val="22"/>
          <w:u w:val="single"/>
        </w:rPr>
      </w:pPr>
      <w:r w:rsidRPr="00D375B9">
        <w:rPr>
          <w:sz w:val="22"/>
          <w:szCs w:val="22"/>
          <w:u w:val="single"/>
        </w:rPr>
        <w:t>Two Letters of Recommendation</w:t>
      </w:r>
      <w:r w:rsidRPr="00D375B9">
        <w:rPr>
          <w:sz w:val="22"/>
          <w:szCs w:val="22"/>
        </w:rPr>
        <w:t xml:space="preserve"> (</w:t>
      </w:r>
      <w:r w:rsidR="00DE7F96">
        <w:rPr>
          <w:sz w:val="22"/>
          <w:szCs w:val="22"/>
        </w:rPr>
        <w:t>MU</w:t>
      </w:r>
      <w:r w:rsidR="005F7F06" w:rsidRPr="00D375B9">
        <w:rPr>
          <w:sz w:val="22"/>
          <w:szCs w:val="22"/>
        </w:rPr>
        <w:t>ST INCLUDE</w:t>
      </w:r>
      <w:r w:rsidRPr="00D375B9">
        <w:rPr>
          <w:sz w:val="22"/>
          <w:szCs w:val="22"/>
        </w:rPr>
        <w:t>)</w:t>
      </w:r>
      <w:r w:rsidR="00666761">
        <w:rPr>
          <w:sz w:val="22"/>
          <w:szCs w:val="22"/>
        </w:rPr>
        <w:t>:</w:t>
      </w:r>
    </w:p>
    <w:p w14:paraId="122FF850" w14:textId="77777777" w:rsidR="004A6B91" w:rsidRPr="00D375B9" w:rsidRDefault="004A6B91">
      <w:pPr>
        <w:numPr>
          <w:ilvl w:val="0"/>
          <w:numId w:val="15"/>
        </w:numPr>
        <w:rPr>
          <w:sz w:val="22"/>
          <w:szCs w:val="22"/>
          <w:u w:val="single"/>
        </w:rPr>
      </w:pPr>
      <w:r w:rsidRPr="00D375B9">
        <w:rPr>
          <w:b/>
          <w:bCs/>
          <w:i/>
          <w:iCs/>
          <w:sz w:val="22"/>
          <w:szCs w:val="22"/>
        </w:rPr>
        <w:t xml:space="preserve">One </w:t>
      </w:r>
      <w:r w:rsidRPr="00D375B9">
        <w:rPr>
          <w:sz w:val="22"/>
          <w:szCs w:val="22"/>
        </w:rPr>
        <w:t xml:space="preserve">from a teacher </w:t>
      </w:r>
      <w:r w:rsidRPr="00D375B9">
        <w:rPr>
          <w:b/>
          <w:bCs/>
          <w:sz w:val="22"/>
          <w:szCs w:val="22"/>
        </w:rPr>
        <w:t>or</w:t>
      </w:r>
      <w:r w:rsidRPr="00D375B9">
        <w:rPr>
          <w:sz w:val="22"/>
          <w:szCs w:val="22"/>
        </w:rPr>
        <w:t xml:space="preserve"> administrator from the student’s high school; </w:t>
      </w:r>
      <w:r w:rsidRPr="00D375B9">
        <w:rPr>
          <w:b/>
          <w:bCs/>
          <w:sz w:val="22"/>
          <w:szCs w:val="22"/>
        </w:rPr>
        <w:t>and</w:t>
      </w:r>
    </w:p>
    <w:p w14:paraId="5555BD26" w14:textId="565447A7" w:rsidR="004A6B91" w:rsidRPr="003524B6" w:rsidRDefault="004A6B91">
      <w:pPr>
        <w:numPr>
          <w:ilvl w:val="0"/>
          <w:numId w:val="15"/>
        </w:numPr>
        <w:rPr>
          <w:sz w:val="22"/>
          <w:szCs w:val="22"/>
          <w:u w:val="single"/>
        </w:rPr>
      </w:pPr>
      <w:r w:rsidRPr="003524B6">
        <w:rPr>
          <w:b/>
          <w:bCs/>
          <w:i/>
          <w:iCs/>
          <w:sz w:val="22"/>
          <w:szCs w:val="22"/>
        </w:rPr>
        <w:t>One letter from outside the school</w:t>
      </w:r>
      <w:r w:rsidR="00BF069C">
        <w:rPr>
          <w:sz w:val="22"/>
          <w:szCs w:val="22"/>
        </w:rPr>
        <w:t xml:space="preserve"> (</w:t>
      </w:r>
      <w:r w:rsidRPr="003524B6">
        <w:rPr>
          <w:sz w:val="22"/>
          <w:szCs w:val="22"/>
        </w:rPr>
        <w:t>i.e. employer, pastor, youth leader, union member, or community leader</w:t>
      </w:r>
      <w:r w:rsidR="00BF069C">
        <w:rPr>
          <w:sz w:val="22"/>
          <w:szCs w:val="22"/>
        </w:rPr>
        <w:t>)</w:t>
      </w:r>
    </w:p>
    <w:p w14:paraId="55463B76" w14:textId="66D60388" w:rsidR="004A6B91" w:rsidRPr="003524B6" w:rsidRDefault="00D46133">
      <w:pPr>
        <w:rPr>
          <w:sz w:val="22"/>
          <w:szCs w:val="22"/>
          <w:u w:val="single"/>
        </w:rPr>
      </w:pPr>
      <w:r>
        <w:rPr>
          <w:sz w:val="22"/>
          <w:szCs w:val="22"/>
          <w:u w:val="single"/>
        </w:rPr>
        <w:t xml:space="preserve"> </w:t>
      </w:r>
    </w:p>
    <w:p w14:paraId="4AF61E8B" w14:textId="77777777" w:rsidR="004A6B91" w:rsidRPr="003524B6" w:rsidRDefault="004A6B91">
      <w:pPr>
        <w:pStyle w:val="Footer"/>
        <w:tabs>
          <w:tab w:val="clear" w:pos="4320"/>
          <w:tab w:val="clear" w:pos="8640"/>
        </w:tabs>
        <w:rPr>
          <w:sz w:val="22"/>
          <w:szCs w:val="22"/>
        </w:rPr>
      </w:pPr>
    </w:p>
    <w:p w14:paraId="5EFE86D9" w14:textId="0221CF5B" w:rsidR="004A6B91" w:rsidRPr="003524B6" w:rsidRDefault="004A6B91">
      <w:pPr>
        <w:numPr>
          <w:ilvl w:val="0"/>
          <w:numId w:val="12"/>
        </w:numPr>
        <w:rPr>
          <w:sz w:val="22"/>
          <w:szCs w:val="22"/>
        </w:rPr>
      </w:pPr>
      <w:r w:rsidRPr="003524B6">
        <w:rPr>
          <w:sz w:val="22"/>
          <w:szCs w:val="22"/>
          <w:u w:val="single"/>
        </w:rPr>
        <w:t>Transcript</w:t>
      </w:r>
      <w:r w:rsidR="003524B6" w:rsidRPr="003524B6">
        <w:rPr>
          <w:sz w:val="22"/>
          <w:szCs w:val="22"/>
        </w:rPr>
        <w:t xml:space="preserve">: </w:t>
      </w:r>
    </w:p>
    <w:p w14:paraId="65881031" w14:textId="75E5B83F" w:rsidR="004A6B91" w:rsidRPr="003524B6" w:rsidRDefault="004701A3">
      <w:pPr>
        <w:numPr>
          <w:ilvl w:val="0"/>
          <w:numId w:val="17"/>
        </w:numPr>
        <w:rPr>
          <w:sz w:val="22"/>
          <w:szCs w:val="22"/>
        </w:rPr>
      </w:pPr>
      <w:r w:rsidRPr="003524B6">
        <w:rPr>
          <w:sz w:val="22"/>
          <w:szCs w:val="22"/>
        </w:rPr>
        <w:t>An unofficial</w:t>
      </w:r>
      <w:r w:rsidR="004A6B91" w:rsidRPr="003524B6">
        <w:rPr>
          <w:sz w:val="22"/>
          <w:szCs w:val="22"/>
        </w:rPr>
        <w:t xml:space="preserve"> transcript of student’s high school record, including the first </w:t>
      </w:r>
      <w:r w:rsidR="00DD629C">
        <w:rPr>
          <w:sz w:val="22"/>
          <w:szCs w:val="22"/>
        </w:rPr>
        <w:t>semester of your senior year</w:t>
      </w:r>
    </w:p>
    <w:p w14:paraId="2FE20E14" w14:textId="77777777" w:rsidR="004A6B91" w:rsidRPr="003524B6" w:rsidRDefault="004A6B91">
      <w:pPr>
        <w:rPr>
          <w:sz w:val="22"/>
          <w:szCs w:val="22"/>
        </w:rPr>
      </w:pPr>
    </w:p>
    <w:p w14:paraId="36BB050C" w14:textId="3B7ED9DC" w:rsidR="003524B6" w:rsidRPr="003524B6" w:rsidRDefault="00276064" w:rsidP="003524B6">
      <w:pPr>
        <w:pStyle w:val="ListParagraph"/>
        <w:numPr>
          <w:ilvl w:val="0"/>
          <w:numId w:val="12"/>
        </w:numPr>
        <w:rPr>
          <w:sz w:val="22"/>
          <w:szCs w:val="22"/>
        </w:rPr>
      </w:pPr>
      <w:r>
        <w:rPr>
          <w:sz w:val="22"/>
          <w:szCs w:val="22"/>
          <w:u w:val="single"/>
        </w:rPr>
        <w:t>College Enrollment</w:t>
      </w:r>
      <w:r w:rsidR="003524B6" w:rsidRPr="003524B6">
        <w:rPr>
          <w:sz w:val="22"/>
          <w:szCs w:val="22"/>
        </w:rPr>
        <w:t>:</w:t>
      </w:r>
    </w:p>
    <w:p w14:paraId="3FBD5EC6" w14:textId="01F6B6AB" w:rsidR="003524B6" w:rsidRPr="00666761" w:rsidRDefault="003524B6" w:rsidP="00666761">
      <w:pPr>
        <w:pStyle w:val="ListParagraph"/>
        <w:numPr>
          <w:ilvl w:val="0"/>
          <w:numId w:val="19"/>
        </w:numPr>
        <w:rPr>
          <w:sz w:val="22"/>
          <w:szCs w:val="22"/>
        </w:rPr>
      </w:pPr>
      <w:r w:rsidRPr="00666761">
        <w:rPr>
          <w:sz w:val="22"/>
          <w:szCs w:val="22"/>
        </w:rPr>
        <w:t>Verification of acceptance to a Unive</w:t>
      </w:r>
      <w:r w:rsidR="00DD629C" w:rsidRPr="00666761">
        <w:rPr>
          <w:sz w:val="22"/>
          <w:szCs w:val="22"/>
        </w:rPr>
        <w:t>rsity of California institution</w:t>
      </w:r>
      <w:r w:rsidRPr="00666761">
        <w:rPr>
          <w:sz w:val="22"/>
          <w:szCs w:val="22"/>
        </w:rPr>
        <w:t xml:space="preserve"> or acknowledgement by the universi</w:t>
      </w:r>
      <w:r w:rsidR="00DD629C" w:rsidRPr="00666761">
        <w:rPr>
          <w:sz w:val="22"/>
          <w:szCs w:val="22"/>
        </w:rPr>
        <w:t>ty that the process is underway</w:t>
      </w:r>
    </w:p>
    <w:p w14:paraId="0E42ECC9" w14:textId="77777777" w:rsidR="002B6015" w:rsidRPr="00D375B9" w:rsidRDefault="002B6015">
      <w:pPr>
        <w:rPr>
          <w:sz w:val="22"/>
          <w:szCs w:val="22"/>
        </w:rPr>
      </w:pPr>
    </w:p>
    <w:p w14:paraId="251E6A9C" w14:textId="23DC9839" w:rsidR="004A6B91" w:rsidRDefault="004A6B91" w:rsidP="000D41A1"/>
    <w:sectPr w:rsidR="004A6B91" w:rsidSect="005D5A1F">
      <w:footerReference w:type="even" r:id="rId8"/>
      <w:footerReference w:type="default" r:id="rId9"/>
      <w:pgSz w:w="12240" w:h="15840" w:code="1"/>
      <w:pgMar w:top="288" w:right="720" w:bottom="547" w:left="720"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6014E" w14:textId="77777777" w:rsidR="00596542" w:rsidRDefault="00596542">
      <w:r>
        <w:separator/>
      </w:r>
    </w:p>
  </w:endnote>
  <w:endnote w:type="continuationSeparator" w:id="0">
    <w:p w14:paraId="5BB325F4" w14:textId="77777777" w:rsidR="00596542" w:rsidRDefault="0059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0BC10" w14:textId="77777777" w:rsidR="00606C99" w:rsidRDefault="00606C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2B6C7A" w14:textId="77777777" w:rsidR="00606C99" w:rsidRDefault="00606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C6BA2" w14:textId="5C50F067" w:rsidR="00606C99" w:rsidRDefault="00606C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517A">
      <w:rPr>
        <w:rStyle w:val="PageNumber"/>
        <w:noProof/>
      </w:rPr>
      <w:t>2</w:t>
    </w:r>
    <w:r>
      <w:rPr>
        <w:rStyle w:val="PageNumber"/>
      </w:rPr>
      <w:fldChar w:fldCharType="end"/>
    </w:r>
  </w:p>
  <w:p w14:paraId="5FC9D940" w14:textId="77777777" w:rsidR="00606C99" w:rsidRDefault="00606C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CC6DB" w14:textId="77777777" w:rsidR="00596542" w:rsidRDefault="00596542">
      <w:r>
        <w:separator/>
      </w:r>
    </w:p>
  </w:footnote>
  <w:footnote w:type="continuationSeparator" w:id="0">
    <w:p w14:paraId="1E8CA13F" w14:textId="77777777" w:rsidR="00596542" w:rsidRDefault="00596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7B1C"/>
    <w:multiLevelType w:val="hybridMultilevel"/>
    <w:tmpl w:val="A77016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24480A"/>
    <w:multiLevelType w:val="hybridMultilevel"/>
    <w:tmpl w:val="79B802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24E36"/>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D971B05"/>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EC54426"/>
    <w:multiLevelType w:val="hybridMultilevel"/>
    <w:tmpl w:val="483EEFD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D280DF4"/>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FDE0865"/>
    <w:multiLevelType w:val="hybridMultilevel"/>
    <w:tmpl w:val="71FAF8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1D45D0E"/>
    <w:multiLevelType w:val="hybridMultilevel"/>
    <w:tmpl w:val="79B80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414406"/>
    <w:multiLevelType w:val="hybridMultilevel"/>
    <w:tmpl w:val="5EE6F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950DE7"/>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0AB11A6"/>
    <w:multiLevelType w:val="hybridMultilevel"/>
    <w:tmpl w:val="75A6F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00747"/>
    <w:multiLevelType w:val="hybridMultilevel"/>
    <w:tmpl w:val="A18C00A8"/>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2C5E2A"/>
    <w:multiLevelType w:val="hybridMultilevel"/>
    <w:tmpl w:val="8AE6FB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3774824"/>
    <w:multiLevelType w:val="hybridMultilevel"/>
    <w:tmpl w:val="BB064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1219D5"/>
    <w:multiLevelType w:val="hybridMultilevel"/>
    <w:tmpl w:val="5B4CCA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1927510"/>
    <w:multiLevelType w:val="hybridMultilevel"/>
    <w:tmpl w:val="87A4398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99010A"/>
    <w:multiLevelType w:val="hybridMultilevel"/>
    <w:tmpl w:val="F54E5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D3D67"/>
    <w:multiLevelType w:val="hybridMultilevel"/>
    <w:tmpl w:val="9A9237BC"/>
    <w:lvl w:ilvl="0" w:tplc="6E5E6F5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4272BA"/>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3"/>
  </w:num>
  <w:num w:numId="2">
    <w:abstractNumId w:val="10"/>
  </w:num>
  <w:num w:numId="3">
    <w:abstractNumId w:val="8"/>
  </w:num>
  <w:num w:numId="4">
    <w:abstractNumId w:val="4"/>
  </w:num>
  <w:num w:numId="5">
    <w:abstractNumId w:val="7"/>
  </w:num>
  <w:num w:numId="6">
    <w:abstractNumId w:val="14"/>
  </w:num>
  <w:num w:numId="7">
    <w:abstractNumId w:val="12"/>
  </w:num>
  <w:num w:numId="8">
    <w:abstractNumId w:val="16"/>
  </w:num>
  <w:num w:numId="9">
    <w:abstractNumId w:val="0"/>
  </w:num>
  <w:num w:numId="10">
    <w:abstractNumId w:val="1"/>
  </w:num>
  <w:num w:numId="11">
    <w:abstractNumId w:val="15"/>
  </w:num>
  <w:num w:numId="12">
    <w:abstractNumId w:val="6"/>
  </w:num>
  <w:num w:numId="13">
    <w:abstractNumId w:val="3"/>
  </w:num>
  <w:num w:numId="14">
    <w:abstractNumId w:val="9"/>
  </w:num>
  <w:num w:numId="15">
    <w:abstractNumId w:val="2"/>
  </w:num>
  <w:num w:numId="16">
    <w:abstractNumId w:val="5"/>
  </w:num>
  <w:num w:numId="17">
    <w:abstractNumId w:val="18"/>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98"/>
    <w:rsid w:val="000064DB"/>
    <w:rsid w:val="000149C7"/>
    <w:rsid w:val="000D41A1"/>
    <w:rsid w:val="00101A2D"/>
    <w:rsid w:val="00122DF4"/>
    <w:rsid w:val="00137F91"/>
    <w:rsid w:val="0016181F"/>
    <w:rsid w:val="00176B9E"/>
    <w:rsid w:val="0018516F"/>
    <w:rsid w:val="001B71F4"/>
    <w:rsid w:val="001D5DCE"/>
    <w:rsid w:val="002275B2"/>
    <w:rsid w:val="00276064"/>
    <w:rsid w:val="0029051E"/>
    <w:rsid w:val="002B6015"/>
    <w:rsid w:val="003524B6"/>
    <w:rsid w:val="003B3488"/>
    <w:rsid w:val="00413A0E"/>
    <w:rsid w:val="0044517A"/>
    <w:rsid w:val="004701A3"/>
    <w:rsid w:val="00496161"/>
    <w:rsid w:val="004A6B91"/>
    <w:rsid w:val="004E0CF5"/>
    <w:rsid w:val="00596542"/>
    <w:rsid w:val="005A1EBA"/>
    <w:rsid w:val="005A3CF6"/>
    <w:rsid w:val="005C5D09"/>
    <w:rsid w:val="005D5A1F"/>
    <w:rsid w:val="005F7F06"/>
    <w:rsid w:val="00606C99"/>
    <w:rsid w:val="00615EBC"/>
    <w:rsid w:val="006179E3"/>
    <w:rsid w:val="00631F59"/>
    <w:rsid w:val="00666761"/>
    <w:rsid w:val="00687FA5"/>
    <w:rsid w:val="006B1900"/>
    <w:rsid w:val="00713EEA"/>
    <w:rsid w:val="007A129F"/>
    <w:rsid w:val="0088157F"/>
    <w:rsid w:val="00882536"/>
    <w:rsid w:val="008F0DA3"/>
    <w:rsid w:val="008F333A"/>
    <w:rsid w:val="00917AF8"/>
    <w:rsid w:val="00933603"/>
    <w:rsid w:val="00975801"/>
    <w:rsid w:val="009B3D5E"/>
    <w:rsid w:val="009D12C6"/>
    <w:rsid w:val="009F0B50"/>
    <w:rsid w:val="00A1429F"/>
    <w:rsid w:val="00AC2EF1"/>
    <w:rsid w:val="00AD0517"/>
    <w:rsid w:val="00AD2AE8"/>
    <w:rsid w:val="00B03A98"/>
    <w:rsid w:val="00B24DF7"/>
    <w:rsid w:val="00B46E6A"/>
    <w:rsid w:val="00B621E6"/>
    <w:rsid w:val="00B87266"/>
    <w:rsid w:val="00BF069C"/>
    <w:rsid w:val="00CB7E46"/>
    <w:rsid w:val="00D375B9"/>
    <w:rsid w:val="00D444E9"/>
    <w:rsid w:val="00D46133"/>
    <w:rsid w:val="00DC1A90"/>
    <w:rsid w:val="00DD629C"/>
    <w:rsid w:val="00DE7F96"/>
    <w:rsid w:val="00DF05F7"/>
    <w:rsid w:val="00E210D8"/>
    <w:rsid w:val="00E65AC7"/>
    <w:rsid w:val="00EA1233"/>
    <w:rsid w:val="00EB6DE8"/>
    <w:rsid w:val="00F11E09"/>
    <w:rsid w:val="00F3422C"/>
    <w:rsid w:val="00F47A01"/>
    <w:rsid w:val="00F94C4B"/>
    <w:rsid w:val="00F953E5"/>
    <w:rsid w:val="00FE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EB0FC"/>
  <w15:docId w15:val="{8F924BF2-3D19-46F8-A91D-828B48DC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link w:val="Heading3Char"/>
    <w:uiPriority w:val="9"/>
    <w:semiHidden/>
    <w:unhideWhenUsed/>
    <w:qFormat/>
    <w:rsid w:val="000D41A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sz w:val="36"/>
      <w:szCs w:val="20"/>
    </w:rPr>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table" w:styleId="TableGrid">
    <w:name w:val="Table Grid"/>
    <w:basedOn w:val="TableNormal"/>
    <w:rsid w:val="0060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2DF4"/>
    <w:rPr>
      <w:rFonts w:ascii="Tahoma" w:hAnsi="Tahoma" w:cs="Tahoma"/>
      <w:sz w:val="16"/>
      <w:szCs w:val="16"/>
    </w:rPr>
  </w:style>
  <w:style w:type="character" w:customStyle="1" w:styleId="BalloonTextChar">
    <w:name w:val="Balloon Text Char"/>
    <w:basedOn w:val="DefaultParagraphFont"/>
    <w:link w:val="BalloonText"/>
    <w:uiPriority w:val="99"/>
    <w:semiHidden/>
    <w:rsid w:val="00122DF4"/>
    <w:rPr>
      <w:rFonts w:ascii="Tahoma" w:hAnsi="Tahoma" w:cs="Tahoma"/>
      <w:sz w:val="16"/>
      <w:szCs w:val="16"/>
    </w:rPr>
  </w:style>
  <w:style w:type="character" w:customStyle="1" w:styleId="Heading3Char">
    <w:name w:val="Heading 3 Char"/>
    <w:basedOn w:val="DefaultParagraphFont"/>
    <w:link w:val="Heading3"/>
    <w:uiPriority w:val="9"/>
    <w:semiHidden/>
    <w:rsid w:val="000D41A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352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663</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SACRAMENTO CITY UNIFIED SCHOOL DISTRICT</vt:lpstr>
    </vt:vector>
  </TitlesOfParts>
  <Company>MC SOLUTIONS</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SACRAMENTO CITY UNIFIED SCHOOL DISTRICT</dc:title>
  <dc:subject/>
  <dc:creator>Linda McNeill</dc:creator>
  <cp:keywords/>
  <dc:description/>
  <cp:lastModifiedBy>Mercy Figueroa</cp:lastModifiedBy>
  <cp:revision>5</cp:revision>
  <cp:lastPrinted>2021-09-22T19:54:00Z</cp:lastPrinted>
  <dcterms:created xsi:type="dcterms:W3CDTF">2021-10-01T22:24:00Z</dcterms:created>
  <dcterms:modified xsi:type="dcterms:W3CDTF">2021-10-29T20:12:00Z</dcterms:modified>
</cp:coreProperties>
</file>