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CB" w:rsidRPr="00F81F82" w:rsidRDefault="00721FD3" w:rsidP="00CE230B">
      <w:pPr>
        <w:jc w:val="center"/>
        <w:rPr>
          <w:b/>
        </w:rPr>
      </w:pPr>
      <w:r w:rsidRPr="00F81F82">
        <w:rPr>
          <w:b/>
          <w:noProof/>
        </w:rPr>
        <w:drawing>
          <wp:inline distT="0" distB="0" distL="0" distR="0" wp14:anchorId="4BD09588" wp14:editId="1C054E63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F81F82">
        <w:rPr>
          <w:b/>
        </w:rPr>
        <w:t xml:space="preserve"> </w:t>
      </w:r>
      <w:r w:rsidR="00344C1E" w:rsidRPr="00F81F82">
        <w:rPr>
          <w:b/>
        </w:rPr>
        <w:t xml:space="preserve"> </w:t>
      </w:r>
      <w:r w:rsidR="00D46968" w:rsidRPr="00F81F82">
        <w:rPr>
          <w:b/>
        </w:rPr>
        <w:t>Site Coordinators</w:t>
      </w:r>
      <w:r w:rsidR="00220F9C" w:rsidRPr="00F81F82">
        <w:rPr>
          <w:b/>
        </w:rPr>
        <w:t xml:space="preserve"> </w:t>
      </w:r>
      <w:r w:rsidR="00CE230B">
        <w:rPr>
          <w:b/>
        </w:rPr>
        <w:t>–</w:t>
      </w:r>
      <w:r w:rsidR="00220F9C" w:rsidRPr="00F81F82">
        <w:rPr>
          <w:b/>
        </w:rPr>
        <w:t xml:space="preserve"> </w:t>
      </w:r>
      <w:r w:rsidR="00D31816">
        <w:rPr>
          <w:b/>
        </w:rPr>
        <w:t>April 17</w:t>
      </w:r>
      <w:r w:rsidR="004862C7" w:rsidRPr="00F81F82">
        <w:rPr>
          <w:b/>
        </w:rPr>
        <w:t>, 2015</w:t>
      </w:r>
    </w:p>
    <w:p w:rsidR="0034152A" w:rsidRDefault="0034152A" w:rsidP="004862C7">
      <w:pPr>
        <w:spacing w:after="0"/>
        <w:rPr>
          <w:b/>
        </w:rPr>
      </w:pPr>
      <w:r>
        <w:rPr>
          <w:b/>
        </w:rPr>
        <w:t>High School SBAC</w:t>
      </w:r>
    </w:p>
    <w:p w:rsidR="0034152A" w:rsidRPr="003C7972" w:rsidRDefault="0034152A" w:rsidP="004862C7">
      <w:pPr>
        <w:spacing w:after="0"/>
      </w:pPr>
      <w:r w:rsidRPr="003C7972">
        <w:t>The window for high schools testing opens Friday, April 24 – June 5.</w:t>
      </w:r>
    </w:p>
    <w:p w:rsidR="00381542" w:rsidRPr="00F81F82" w:rsidRDefault="00EF108A" w:rsidP="004862C7">
      <w:pPr>
        <w:spacing w:after="0"/>
        <w:rPr>
          <w:b/>
        </w:rPr>
      </w:pPr>
      <w:r>
        <w:rPr>
          <w:b/>
        </w:rPr>
        <w:t>Science Tests</w:t>
      </w:r>
    </w:p>
    <w:p w:rsidR="00EF108A" w:rsidRDefault="00EF108A" w:rsidP="000133C1">
      <w:pPr>
        <w:spacing w:after="0" w:line="240" w:lineRule="auto"/>
      </w:pPr>
      <w:r>
        <w:t>Monday, April 20 the window opens for Science testing.  If you have not already turned in your shipping notice (inventory</w:t>
      </w:r>
      <w:r w:rsidR="003C7972">
        <w:t xml:space="preserve"> sheet</w:t>
      </w:r>
      <w:r>
        <w:t>)</w:t>
      </w:r>
      <w:r w:rsidR="003C7972">
        <w:t xml:space="preserve"> verifying your shipment</w:t>
      </w:r>
      <w:r w:rsidR="005759EA">
        <w:t>, please</w:t>
      </w:r>
      <w:r>
        <w:t xml:space="preserve"> send </w:t>
      </w:r>
      <w:r w:rsidR="00CE230B">
        <w:t xml:space="preserve">to </w:t>
      </w:r>
      <w:hyperlink r:id="rId9" w:history="1">
        <w:r w:rsidR="00CE230B" w:rsidRPr="008A1547">
          <w:rPr>
            <w:rStyle w:val="Hyperlink"/>
          </w:rPr>
          <w:t>CAASPPSupport@scusd.edu</w:t>
        </w:r>
      </w:hyperlink>
      <w:r w:rsidR="00CE230B">
        <w:t>.  If you need additional materials please get your order</w:t>
      </w:r>
      <w:r w:rsidR="003C7972">
        <w:t xml:space="preserve"> in</w:t>
      </w:r>
      <w:r w:rsidR="00CE230B">
        <w:t xml:space="preserve"> </w:t>
      </w:r>
      <w:r>
        <w:t>now to ensure you have enough materials.</w:t>
      </w:r>
      <w:r w:rsidR="00CE230B">
        <w:t xml:space="preserve">  </w:t>
      </w:r>
      <w:r w:rsidR="000F4B48">
        <w:t>Please use the attached form.</w:t>
      </w:r>
      <w:r w:rsidR="00FF23D9">
        <w:t xml:space="preserve">  </w:t>
      </w:r>
    </w:p>
    <w:p w:rsidR="0034152A" w:rsidRDefault="0034152A" w:rsidP="000133C1">
      <w:pPr>
        <w:spacing w:after="0" w:line="240" w:lineRule="auto"/>
        <w:rPr>
          <w:b/>
        </w:rPr>
      </w:pPr>
      <w:r>
        <w:rPr>
          <w:b/>
        </w:rPr>
        <w:t>Summatives</w:t>
      </w:r>
    </w:p>
    <w:p w:rsidR="0034152A" w:rsidRDefault="0034152A" w:rsidP="000133C1">
      <w:pPr>
        <w:spacing w:after="0" w:line="240" w:lineRule="auto"/>
      </w:pPr>
      <w:r>
        <w:t>The summative assessments are computer adaptive so some students may receive more questions than others.</w:t>
      </w:r>
    </w:p>
    <w:p w:rsidR="0034152A" w:rsidRDefault="0034152A" w:rsidP="000133C1">
      <w:pPr>
        <w:spacing w:after="0" w:line="240" w:lineRule="auto"/>
      </w:pPr>
      <w:r>
        <w:t>To ensure you are taking the Summative assessments and not the Interims, use the filter at the top left.</w:t>
      </w:r>
      <w:r w:rsidR="00FD787D">
        <w:t xml:space="preserve">  Use the dropd</w:t>
      </w:r>
      <w:r w:rsidR="003C7972">
        <w:t xml:space="preserve">own for Category and select 1. </w:t>
      </w:r>
      <w:r w:rsidR="00FD787D">
        <w:t>Smarter Summative Adapt</w:t>
      </w:r>
      <w:r w:rsidR="003C7972">
        <w:t>ive Test or 2.</w:t>
      </w:r>
      <w:r w:rsidR="00FD787D">
        <w:t xml:space="preserve"> Smarter Summative Performance Task</w:t>
      </w:r>
      <w:r w:rsidR="003C7972">
        <w:t>.</w:t>
      </w:r>
    </w:p>
    <w:p w:rsidR="002362E8" w:rsidRPr="0034152A" w:rsidRDefault="00FD787D" w:rsidP="00FD787D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3342571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2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743" cy="85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7D" w:rsidRDefault="00FD787D" w:rsidP="0079382A">
      <w:pPr>
        <w:spacing w:after="0"/>
        <w:rPr>
          <w:b/>
          <w:noProof/>
        </w:rPr>
      </w:pPr>
    </w:p>
    <w:p w:rsidR="00FD787D" w:rsidRDefault="00FD787D" w:rsidP="0079382A">
      <w:pPr>
        <w:spacing w:after="0"/>
        <w:rPr>
          <w:b/>
          <w:noProof/>
        </w:rPr>
      </w:pPr>
      <w:r>
        <w:rPr>
          <w:b/>
          <w:noProof/>
        </w:rPr>
        <w:t>Passwords</w:t>
      </w:r>
    </w:p>
    <w:p w:rsidR="00FD787D" w:rsidRDefault="00FD787D" w:rsidP="0079382A">
      <w:pPr>
        <w:spacing w:after="0"/>
        <w:rPr>
          <w:noProof/>
        </w:rPr>
      </w:pPr>
      <w:r>
        <w:rPr>
          <w:noProof/>
        </w:rPr>
        <w:t>On testing day passwords cannot be reset for TAs.  Please have your TAs check their log in at least a day prior to testing.</w:t>
      </w:r>
    </w:p>
    <w:p w:rsidR="00FD787D" w:rsidRDefault="00FD787D" w:rsidP="0079382A">
      <w:pPr>
        <w:spacing w:after="0"/>
        <w:rPr>
          <w:b/>
          <w:noProof/>
        </w:rPr>
      </w:pPr>
      <w:r>
        <w:rPr>
          <w:b/>
          <w:noProof/>
        </w:rPr>
        <w:t>Confirmation Codes</w:t>
      </w:r>
    </w:p>
    <w:p w:rsidR="00FD787D" w:rsidRDefault="00FD787D" w:rsidP="0079382A">
      <w:pPr>
        <w:spacing w:after="0"/>
        <w:rPr>
          <w:noProof/>
        </w:rPr>
      </w:pPr>
      <w:r>
        <w:rPr>
          <w:noProof/>
        </w:rPr>
        <w:t xml:space="preserve">When copying students names and confirmation codes, please verify </w:t>
      </w:r>
      <w:r w:rsidR="000E1919">
        <w:rPr>
          <w:noProof/>
        </w:rPr>
        <w:t>they are correct.  It is easy to get of</w:t>
      </w:r>
      <w:r w:rsidR="003C7972">
        <w:rPr>
          <w:noProof/>
        </w:rPr>
        <w:t xml:space="preserve">f by one number and everyones SSID is </w:t>
      </w:r>
      <w:r w:rsidR="000E1919">
        <w:rPr>
          <w:noProof/>
        </w:rPr>
        <w:t xml:space="preserve"> </w:t>
      </w:r>
      <w:r w:rsidR="003C7972">
        <w:rPr>
          <w:noProof/>
        </w:rPr>
        <w:t>incorrect</w:t>
      </w:r>
      <w:r w:rsidR="000E1919">
        <w:rPr>
          <w:noProof/>
        </w:rPr>
        <w:t>.</w:t>
      </w:r>
    </w:p>
    <w:p w:rsidR="008F4872" w:rsidRDefault="008F4872" w:rsidP="0079382A">
      <w:pPr>
        <w:spacing w:after="0"/>
        <w:rPr>
          <w:b/>
          <w:noProof/>
        </w:rPr>
      </w:pPr>
      <w:r>
        <w:rPr>
          <w:b/>
          <w:noProof/>
        </w:rPr>
        <w:t>Session ID</w:t>
      </w:r>
    </w:p>
    <w:p w:rsidR="008F4872" w:rsidRPr="008F4872" w:rsidRDefault="008F4872" w:rsidP="0079382A">
      <w:pPr>
        <w:spacing w:after="0"/>
        <w:rPr>
          <w:noProof/>
        </w:rPr>
      </w:pPr>
      <w:r>
        <w:rPr>
          <w:noProof/>
        </w:rPr>
        <w:t>Keep a copy of your Session Id number.  If you get logged out, there is an issue with a student’s test, the Session Id number is required.</w:t>
      </w:r>
    </w:p>
    <w:p w:rsidR="000E1919" w:rsidRDefault="000E1919" w:rsidP="0079382A">
      <w:pPr>
        <w:spacing w:after="0"/>
        <w:rPr>
          <w:b/>
          <w:noProof/>
        </w:rPr>
      </w:pPr>
      <w:r>
        <w:rPr>
          <w:b/>
          <w:noProof/>
        </w:rPr>
        <w:t>Classroom Activities</w:t>
      </w:r>
    </w:p>
    <w:p w:rsidR="000E1919" w:rsidRDefault="000E1919" w:rsidP="0079382A">
      <w:pPr>
        <w:spacing w:after="0"/>
        <w:rPr>
          <w:noProof/>
        </w:rPr>
      </w:pPr>
      <w:r>
        <w:rPr>
          <w:noProof/>
        </w:rPr>
        <w:t xml:space="preserve">Every school is assigned a Classroom Acitivity for ELA and math.  Please go to:  </w:t>
      </w:r>
      <w:hyperlink r:id="rId11" w:history="1">
        <w:r w:rsidRPr="003A1242">
          <w:rPr>
            <w:rStyle w:val="Hyperlink"/>
            <w:noProof/>
          </w:rPr>
          <w:t>http://www.scusd.edu/post/classroom-activities-performance-tasks</w:t>
        </w:r>
      </w:hyperlink>
      <w:r>
        <w:rPr>
          <w:noProof/>
        </w:rPr>
        <w:t xml:space="preserve">  to find your schools activities to download.</w:t>
      </w:r>
    </w:p>
    <w:p w:rsidR="008F4872" w:rsidRDefault="008F4872" w:rsidP="0079382A">
      <w:pPr>
        <w:spacing w:after="0"/>
        <w:rPr>
          <w:b/>
          <w:noProof/>
        </w:rPr>
      </w:pPr>
      <w:r w:rsidRPr="008F4872">
        <w:rPr>
          <w:b/>
          <w:noProof/>
        </w:rPr>
        <w:t>Quiet Activity</w:t>
      </w:r>
    </w:p>
    <w:p w:rsidR="008F4872" w:rsidRDefault="008F4872" w:rsidP="0079382A">
      <w:pPr>
        <w:spacing w:after="0"/>
        <w:rPr>
          <w:noProof/>
        </w:rPr>
      </w:pPr>
      <w:r>
        <w:rPr>
          <w:noProof/>
        </w:rPr>
        <w:t>Students will complete their testing at different times.  It is ok to have them do a quiet activity, read, crossward, etc.</w:t>
      </w:r>
    </w:p>
    <w:p w:rsidR="005A16C2" w:rsidRDefault="005A16C2" w:rsidP="0079382A">
      <w:pPr>
        <w:spacing w:after="0"/>
        <w:rPr>
          <w:b/>
          <w:noProof/>
        </w:rPr>
      </w:pPr>
      <w:r>
        <w:rPr>
          <w:b/>
          <w:noProof/>
        </w:rPr>
        <w:t xml:space="preserve">Scratch Paper </w:t>
      </w:r>
    </w:p>
    <w:p w:rsidR="005A16C2" w:rsidRPr="005A16C2" w:rsidRDefault="005A16C2" w:rsidP="0079382A">
      <w:pPr>
        <w:spacing w:after="0"/>
        <w:rPr>
          <w:noProof/>
        </w:rPr>
      </w:pPr>
      <w:r>
        <w:rPr>
          <w:noProof/>
        </w:rPr>
        <w:t>Scratch or graph paper may be used for ELA and math assessments.  If students are using scratch paper for the ELA Performance Task and are taking 2 days to complete, have them write their name on their paper and securely lock it up until the next use.   Please securely destroy when completed.</w:t>
      </w:r>
    </w:p>
    <w:p w:rsidR="000E1919" w:rsidRDefault="000E1919" w:rsidP="0079382A">
      <w:pPr>
        <w:spacing w:after="0"/>
        <w:rPr>
          <w:b/>
          <w:noProof/>
        </w:rPr>
      </w:pPr>
      <w:r>
        <w:rPr>
          <w:b/>
          <w:noProof/>
        </w:rPr>
        <w:t>Practice Test</w:t>
      </w:r>
    </w:p>
    <w:p w:rsidR="000E1919" w:rsidRDefault="00531558" w:rsidP="0079382A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B954A" wp14:editId="729B2546">
                <wp:simplePos x="0" y="0"/>
                <wp:positionH relativeFrom="column">
                  <wp:posOffset>104775</wp:posOffset>
                </wp:positionH>
                <wp:positionV relativeFrom="paragraph">
                  <wp:posOffset>1178560</wp:posOffset>
                </wp:positionV>
                <wp:extent cx="1543050" cy="400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558" w:rsidRDefault="00531558" w:rsidP="00531558">
                            <w:r>
                              <w:t>Continued on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25pt;margin-top:92.8pt;width:121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" fillcolor="white [3201]" stroked="f" strokeweight=".5pt">
                <v:textbox>
                  <w:txbxContent>
                    <w:p w:rsidR="00531558" w:rsidRDefault="00531558" w:rsidP="00531558">
                      <w:r>
                        <w:t>Continued on page 2</w:t>
                      </w:r>
                    </w:p>
                  </w:txbxContent>
                </v:textbox>
              </v:shape>
            </w:pict>
          </mc:Fallback>
        </mc:AlternateContent>
      </w:r>
      <w:r w:rsidR="000E1919">
        <w:rPr>
          <w:noProof/>
        </w:rPr>
        <w:t xml:space="preserve">It is critical to use the Practice and or Training tests before taking the Summatives to ensure a smooth first day of testing.  Students can go to the secure  browser and click on:  </w:t>
      </w:r>
      <w:r w:rsidR="000E1919">
        <w:rPr>
          <w:b/>
          <w:noProof/>
        </w:rPr>
        <w:t>Click here to go to the Practice and Training Test Site</w:t>
      </w:r>
      <w:r w:rsidR="000E1919">
        <w:rPr>
          <w:noProof/>
        </w:rPr>
        <w:t>.  They can use the</w:t>
      </w:r>
      <w:r w:rsidR="003C7972">
        <w:rPr>
          <w:noProof/>
        </w:rPr>
        <w:t>ir</w:t>
      </w:r>
      <w:r w:rsidR="000E1919">
        <w:rPr>
          <w:noProof/>
        </w:rPr>
        <w:t xml:space="preserve"> log in information </w:t>
      </w:r>
      <w:r w:rsidR="003C7972">
        <w:rPr>
          <w:noProof/>
        </w:rPr>
        <w:t>then to</w:t>
      </w:r>
      <w:r w:rsidR="000E1919">
        <w:rPr>
          <w:noProof/>
        </w:rPr>
        <w:t xml:space="preserve"> take the practice tests.  TAs should only use the </w:t>
      </w:r>
      <w:r w:rsidR="000E1919" w:rsidRPr="000E1919">
        <w:rPr>
          <w:b/>
          <w:noProof/>
        </w:rPr>
        <w:t>Test Administrator Practice and Training Site</w:t>
      </w:r>
      <w:r w:rsidR="000E1919">
        <w:rPr>
          <w:noProof/>
        </w:rPr>
        <w:t xml:space="preserve"> to start up a practice session.  </w:t>
      </w:r>
    </w:p>
    <w:p w:rsidR="000E1919" w:rsidRPr="000E1919" w:rsidRDefault="00426801" w:rsidP="0079382A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CF73AD" wp14:editId="48956A65">
            <wp:simplePos x="0" y="0"/>
            <wp:positionH relativeFrom="column">
              <wp:posOffset>-76200</wp:posOffset>
            </wp:positionH>
            <wp:positionV relativeFrom="paragraph">
              <wp:posOffset>133350</wp:posOffset>
            </wp:positionV>
            <wp:extent cx="2971800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6E1D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558">
        <w:rPr>
          <w:noProof/>
        </w:rPr>
        <w:drawing>
          <wp:inline distT="0" distB="0" distL="0" distR="0" wp14:anchorId="394B74F2" wp14:editId="1ED245E0">
            <wp:extent cx="3114675" cy="1476375"/>
            <wp:effectExtent l="0" t="0" r="9525" b="9525"/>
            <wp:docPr id="9" name="Picture 9" descr="C:\Users\melody-hartman\AppData\Local\Microsoft\Windows\Temporary Internet Files\Content.Outlook\VG8H3F0X\Practice Te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y-hartman\AppData\Local\Microsoft\Windows\Temporary Internet Files\Content.Outlook\VG8H3F0X\Practice Test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38" cy="14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58" w:rsidRPr="00531558">
        <w:rPr>
          <w:noProof/>
        </w:rPr>
        <w:t xml:space="preserve"> </w:t>
      </w:r>
      <w:r w:rsidR="008F4872">
        <w:rPr>
          <w:noProof/>
        </w:rPr>
        <w:br w:type="textWrapping" w:clear="all"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</w:r>
      <w:r w:rsidR="005A16C2">
        <w:rPr>
          <w:noProof/>
        </w:rPr>
        <w:tab/>
        <w:t>CAASPP.org</w:t>
      </w:r>
    </w:p>
    <w:p w:rsidR="005A16C2" w:rsidRDefault="005A16C2" w:rsidP="0079382A">
      <w:pPr>
        <w:spacing w:after="0"/>
        <w:rPr>
          <w:b/>
          <w:noProof/>
        </w:rPr>
      </w:pPr>
    </w:p>
    <w:p w:rsidR="000E1919" w:rsidRDefault="003C7972" w:rsidP="0079382A">
      <w:pPr>
        <w:spacing w:after="0"/>
        <w:rPr>
          <w:b/>
          <w:noProof/>
        </w:rPr>
      </w:pPr>
      <w:r>
        <w:rPr>
          <w:b/>
          <w:noProof/>
        </w:rPr>
        <w:t>i</w:t>
      </w:r>
      <w:r w:rsidR="000E1919">
        <w:rPr>
          <w:b/>
          <w:noProof/>
        </w:rPr>
        <w:t>Tunes Issues</w:t>
      </w:r>
    </w:p>
    <w:p w:rsidR="000E1919" w:rsidRPr="000E1919" w:rsidRDefault="000E1919" w:rsidP="0079382A">
      <w:pPr>
        <w:spacing w:after="0"/>
        <w:rPr>
          <w:noProof/>
        </w:rPr>
      </w:pPr>
      <w:r>
        <w:rPr>
          <w:noProof/>
        </w:rPr>
        <w:t xml:space="preserve">Please see the attached </w:t>
      </w:r>
      <w:r w:rsidR="003C7972" w:rsidRPr="003C7972">
        <w:rPr>
          <w:b/>
          <w:noProof/>
        </w:rPr>
        <w:t>How to Stop iTunes fr</w:t>
      </w:r>
      <w:r w:rsidR="003C7972">
        <w:rPr>
          <w:b/>
          <w:noProof/>
        </w:rPr>
        <w:t>om Opening During T</w:t>
      </w:r>
      <w:r w:rsidR="003C7972" w:rsidRPr="003C7972">
        <w:rPr>
          <w:b/>
          <w:noProof/>
        </w:rPr>
        <w:t>esting</w:t>
      </w:r>
      <w:r w:rsidR="003C7972">
        <w:rPr>
          <w:noProof/>
        </w:rPr>
        <w:t xml:space="preserve"> if you are encountering issues with iTunes pop ups</w:t>
      </w:r>
    </w:p>
    <w:p w:rsidR="000E1919" w:rsidRDefault="000E1919" w:rsidP="0079382A">
      <w:pPr>
        <w:spacing w:after="0"/>
        <w:rPr>
          <w:b/>
          <w:noProof/>
        </w:rPr>
      </w:pPr>
    </w:p>
    <w:p w:rsidR="00EF108A" w:rsidRPr="003C7972" w:rsidRDefault="0034152A" w:rsidP="0079382A">
      <w:pPr>
        <w:spacing w:after="0"/>
        <w:rPr>
          <w:b/>
          <w:noProof/>
          <w:sz w:val="24"/>
          <w:szCs w:val="24"/>
        </w:rPr>
      </w:pPr>
      <w:r w:rsidRPr="003C7972">
        <w:rPr>
          <w:b/>
          <w:noProof/>
          <w:sz w:val="24"/>
          <w:szCs w:val="24"/>
        </w:rPr>
        <w:t>California  Alternate  Assessment (</w:t>
      </w:r>
      <w:r w:rsidR="00EF108A" w:rsidRPr="003C7972">
        <w:rPr>
          <w:b/>
          <w:noProof/>
          <w:sz w:val="24"/>
          <w:szCs w:val="24"/>
        </w:rPr>
        <w:t>CAA</w:t>
      </w:r>
      <w:r w:rsidRPr="003C7972">
        <w:rPr>
          <w:b/>
          <w:noProof/>
          <w:sz w:val="24"/>
          <w:szCs w:val="24"/>
        </w:rPr>
        <w:t>)</w:t>
      </w:r>
    </w:p>
    <w:p w:rsidR="0034152A" w:rsidRPr="00D72C9D" w:rsidRDefault="0034152A" w:rsidP="0034152A">
      <w:pPr>
        <w:spacing w:after="0"/>
        <w:rPr>
          <w:b/>
          <w:noProof/>
        </w:rPr>
      </w:pPr>
      <w:r>
        <w:rPr>
          <w:b/>
          <w:noProof/>
        </w:rPr>
        <w:t>Testing  and Version DFAs</w:t>
      </w:r>
    </w:p>
    <w:p w:rsidR="0034152A" w:rsidRPr="0034152A" w:rsidRDefault="0034152A" w:rsidP="0079382A">
      <w:pPr>
        <w:spacing w:after="0"/>
        <w:rPr>
          <w:noProof/>
        </w:rPr>
      </w:pPr>
      <w:r>
        <w:rPr>
          <w:noProof/>
        </w:rPr>
        <w:t xml:space="preserve">The CAA window for testing is now open.   Version assignments for  the   Directions for Administration are available and will be provided when Site Coordinators have reviewed the training. </w:t>
      </w:r>
    </w:p>
    <w:p w:rsidR="00D72C9D" w:rsidRPr="003A30E0" w:rsidRDefault="00EF108A" w:rsidP="0079382A">
      <w:pPr>
        <w:spacing w:after="0"/>
        <w:rPr>
          <w:b/>
          <w:noProof/>
        </w:rPr>
      </w:pPr>
      <w:r>
        <w:rPr>
          <w:b/>
          <w:noProof/>
        </w:rPr>
        <w:t xml:space="preserve">Coordinator </w:t>
      </w:r>
      <w:r w:rsidR="00D72C9D" w:rsidRPr="003A30E0">
        <w:rPr>
          <w:b/>
          <w:noProof/>
        </w:rPr>
        <w:t>Training</w:t>
      </w:r>
    </w:p>
    <w:p w:rsidR="00FF74E6" w:rsidRDefault="00426801" w:rsidP="0079382A">
      <w:pPr>
        <w:spacing w:after="0"/>
        <w:rPr>
          <w:noProof/>
        </w:rPr>
      </w:pPr>
      <w:r>
        <w:rPr>
          <w:noProof/>
        </w:rPr>
        <w:t>As site Coordinator, you need to be trained on the CAA.   There is a</w:t>
      </w:r>
      <w:r w:rsidR="00FF23D9">
        <w:rPr>
          <w:noProof/>
        </w:rPr>
        <w:t xml:space="preserve"> s</w:t>
      </w:r>
      <w:r w:rsidR="00EF46D4">
        <w:rPr>
          <w:noProof/>
        </w:rPr>
        <w:t>elf-guided training and quiz</w:t>
      </w:r>
      <w:r w:rsidR="00EF108A">
        <w:rPr>
          <w:noProof/>
        </w:rPr>
        <w:t xml:space="preserve"> you need to view</w:t>
      </w:r>
      <w:r w:rsidR="00EF46D4">
        <w:rPr>
          <w:noProof/>
        </w:rPr>
        <w:t xml:space="preserve">. </w:t>
      </w:r>
      <w:r w:rsidR="00D72C9D">
        <w:rPr>
          <w:noProof/>
        </w:rPr>
        <w:t xml:space="preserve">  </w:t>
      </w:r>
      <w:r w:rsidR="00FF74E6">
        <w:rPr>
          <w:noProof/>
        </w:rPr>
        <w:t>T</w:t>
      </w:r>
      <w:r w:rsidR="003A30E0">
        <w:rPr>
          <w:noProof/>
        </w:rPr>
        <w:t>he training powerpo</w:t>
      </w:r>
      <w:r w:rsidR="00FF74E6">
        <w:rPr>
          <w:noProof/>
        </w:rPr>
        <w:t xml:space="preserve">int </w:t>
      </w:r>
      <w:r w:rsidR="003A30E0">
        <w:rPr>
          <w:noProof/>
        </w:rPr>
        <w:t xml:space="preserve">and </w:t>
      </w:r>
      <w:r w:rsidR="00D72C9D">
        <w:rPr>
          <w:noProof/>
        </w:rPr>
        <w:t>CAA Testing Administration Manual</w:t>
      </w:r>
      <w:r w:rsidR="00FF74E6">
        <w:rPr>
          <w:noProof/>
        </w:rPr>
        <w:t xml:space="preserve"> can be found on the U drive at:  </w:t>
      </w:r>
      <w:r w:rsidR="00FF74E6" w:rsidRPr="00FF74E6">
        <w:rPr>
          <w:b/>
          <w:noProof/>
        </w:rPr>
        <w:t>U:\CAASPP Coordinators</w:t>
      </w:r>
      <w:r w:rsidR="003A30E0">
        <w:rPr>
          <w:noProof/>
        </w:rPr>
        <w:t xml:space="preserve">.  </w:t>
      </w:r>
      <w:r w:rsidR="00FF74E6">
        <w:rPr>
          <w:noProof/>
        </w:rPr>
        <w:t xml:space="preserve">To view the training, open the powerpoint and hit F5 on your keyboard to open fullscreen.  </w:t>
      </w:r>
      <w:r>
        <w:rPr>
          <w:noProof/>
        </w:rPr>
        <w:t>When completed, go to the website on the last slide and take the quiz.  This will be your completion certification.</w:t>
      </w:r>
      <w:bookmarkStart w:id="0" w:name="_GoBack"/>
      <w:bookmarkEnd w:id="0"/>
    </w:p>
    <w:p w:rsidR="00D72C9D" w:rsidRPr="00D72C9D" w:rsidRDefault="0034152A" w:rsidP="0079382A">
      <w:pPr>
        <w:spacing w:after="0"/>
        <w:rPr>
          <w:b/>
          <w:noProof/>
          <w:szCs w:val="24"/>
        </w:rPr>
      </w:pPr>
      <w:r>
        <w:rPr>
          <w:b/>
          <w:noProof/>
        </w:rPr>
        <w:t>Test Administrator Training</w:t>
      </w:r>
    </w:p>
    <w:p w:rsidR="00EF108A" w:rsidRDefault="00EF108A" w:rsidP="00E04FCC">
      <w:pPr>
        <w:spacing w:after="0" w:line="240" w:lineRule="auto"/>
      </w:pPr>
      <w:r>
        <w:t xml:space="preserve">Please ensure you receive the CAA Certificate of Completion before your </w:t>
      </w:r>
      <w:r w:rsidR="002843AE">
        <w:t>TAs before</w:t>
      </w:r>
      <w:r w:rsidR="003C7972">
        <w:t xml:space="preserve"> they can </w:t>
      </w:r>
      <w:r>
        <w:t xml:space="preserve">administer the California Alternate Assessment.  </w:t>
      </w:r>
      <w:r w:rsidR="003A30E0">
        <w:t xml:space="preserve">The CAA Online Training </w:t>
      </w:r>
      <w:r w:rsidR="0034152A">
        <w:t>Tutorial</w:t>
      </w:r>
      <w:r w:rsidR="003A30E0">
        <w:t xml:space="preserve"> can be found at:  </w:t>
      </w:r>
      <w:hyperlink r:id="rId14" w:history="1">
        <w:r w:rsidR="0034152A" w:rsidRPr="008A1547">
          <w:rPr>
            <w:rStyle w:val="Hyperlink"/>
            <w:noProof/>
          </w:rPr>
          <w:t>http://www.brainshark.com/ets/vu?pi=zI1zYUXqyzJ0cZz0</w:t>
        </w:r>
      </w:hyperlink>
      <w:r w:rsidR="0034152A">
        <w:rPr>
          <w:rStyle w:val="Hyperlink"/>
          <w:noProof/>
        </w:rPr>
        <w:t xml:space="preserve"> </w:t>
      </w:r>
    </w:p>
    <w:p w:rsidR="00EF108A" w:rsidRDefault="00EF108A" w:rsidP="00E04FCC">
      <w:pPr>
        <w:spacing w:after="0" w:line="240" w:lineRule="auto"/>
      </w:pPr>
    </w:p>
    <w:p w:rsidR="0079382A" w:rsidRPr="000F4B48" w:rsidRDefault="0079382A" w:rsidP="00E04FCC">
      <w:pPr>
        <w:spacing w:after="0" w:line="240" w:lineRule="auto"/>
      </w:pPr>
    </w:p>
    <w:sectPr w:rsidR="0079382A" w:rsidRPr="000F4B48" w:rsidSect="004862C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58" w:rsidRPr="00F81F82" w:rsidRDefault="00531558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endnote>
  <w:endnote w:type="continuationSeparator" w:id="0">
    <w:p w:rsidR="00531558" w:rsidRPr="00F81F82" w:rsidRDefault="00531558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558" w:rsidRPr="00F81F82" w:rsidRDefault="00531558">
        <w:pPr>
          <w:pStyle w:val="Footer"/>
          <w:jc w:val="center"/>
          <w:rPr>
            <w:sz w:val="20"/>
            <w:szCs w:val="20"/>
          </w:rPr>
        </w:pPr>
        <w:r w:rsidRPr="00F81F82">
          <w:rPr>
            <w:sz w:val="20"/>
            <w:szCs w:val="20"/>
          </w:rPr>
          <w:fldChar w:fldCharType="begin"/>
        </w:r>
        <w:r w:rsidRPr="00F81F82">
          <w:rPr>
            <w:sz w:val="20"/>
            <w:szCs w:val="20"/>
          </w:rPr>
          <w:instrText xml:space="preserve"> PAGE   \* MERGEFORMAT </w:instrText>
        </w:r>
        <w:r w:rsidRPr="00F81F82">
          <w:rPr>
            <w:sz w:val="20"/>
            <w:szCs w:val="20"/>
          </w:rPr>
          <w:fldChar w:fldCharType="separate"/>
        </w:r>
        <w:r w:rsidR="00426801">
          <w:rPr>
            <w:noProof/>
            <w:sz w:val="20"/>
            <w:szCs w:val="20"/>
          </w:rPr>
          <w:t>1</w:t>
        </w:r>
        <w:r w:rsidRPr="00F81F82">
          <w:rPr>
            <w:noProof/>
            <w:sz w:val="20"/>
            <w:szCs w:val="20"/>
          </w:rPr>
          <w:fldChar w:fldCharType="end"/>
        </w:r>
      </w:p>
    </w:sdtContent>
  </w:sdt>
  <w:p w:rsidR="00531558" w:rsidRPr="00F81F82" w:rsidRDefault="0053155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58" w:rsidRPr="00F81F82" w:rsidRDefault="00531558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separator/>
      </w:r>
    </w:p>
  </w:footnote>
  <w:footnote w:type="continuationSeparator" w:id="0">
    <w:p w:rsidR="00531558" w:rsidRPr="00F81F82" w:rsidRDefault="00531558" w:rsidP="009F64CC">
      <w:pPr>
        <w:spacing w:after="0" w:line="240" w:lineRule="auto"/>
        <w:rPr>
          <w:sz w:val="20"/>
          <w:szCs w:val="20"/>
        </w:rPr>
      </w:pPr>
      <w:r w:rsidRPr="00F81F82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3271A"/>
    <w:multiLevelType w:val="hybridMultilevel"/>
    <w:tmpl w:val="E8C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12A"/>
    <w:multiLevelType w:val="hybridMultilevel"/>
    <w:tmpl w:val="471A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26B2"/>
    <w:multiLevelType w:val="hybridMultilevel"/>
    <w:tmpl w:val="8458A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05E00"/>
    <w:rsid w:val="000133C1"/>
    <w:rsid w:val="000274E6"/>
    <w:rsid w:val="000551A1"/>
    <w:rsid w:val="0006637E"/>
    <w:rsid w:val="00087E82"/>
    <w:rsid w:val="000C4B76"/>
    <w:rsid w:val="000C7530"/>
    <w:rsid w:val="000E1919"/>
    <w:rsid w:val="000F41F1"/>
    <w:rsid w:val="000F4B48"/>
    <w:rsid w:val="0010265C"/>
    <w:rsid w:val="001C165F"/>
    <w:rsid w:val="00213540"/>
    <w:rsid w:val="00220F96"/>
    <w:rsid w:val="00220F9C"/>
    <w:rsid w:val="002362E8"/>
    <w:rsid w:val="00242985"/>
    <w:rsid w:val="002843AE"/>
    <w:rsid w:val="002D4D60"/>
    <w:rsid w:val="0034152A"/>
    <w:rsid w:val="00344C1E"/>
    <w:rsid w:val="00371A72"/>
    <w:rsid w:val="00381542"/>
    <w:rsid w:val="003977F7"/>
    <w:rsid w:val="003A30E0"/>
    <w:rsid w:val="003C7972"/>
    <w:rsid w:val="003D5B54"/>
    <w:rsid w:val="003F3F7B"/>
    <w:rsid w:val="00426801"/>
    <w:rsid w:val="004862C7"/>
    <w:rsid w:val="005276DB"/>
    <w:rsid w:val="00531558"/>
    <w:rsid w:val="00564D9E"/>
    <w:rsid w:val="00567F1E"/>
    <w:rsid w:val="005759EA"/>
    <w:rsid w:val="00580EB2"/>
    <w:rsid w:val="005877AE"/>
    <w:rsid w:val="00587BF0"/>
    <w:rsid w:val="00593F8C"/>
    <w:rsid w:val="005A16C2"/>
    <w:rsid w:val="005E27B8"/>
    <w:rsid w:val="00623173"/>
    <w:rsid w:val="006277AD"/>
    <w:rsid w:val="00690FA0"/>
    <w:rsid w:val="006B50D2"/>
    <w:rsid w:val="00721FD3"/>
    <w:rsid w:val="00783780"/>
    <w:rsid w:val="00792217"/>
    <w:rsid w:val="0079382A"/>
    <w:rsid w:val="007E540C"/>
    <w:rsid w:val="00807D8D"/>
    <w:rsid w:val="008267E6"/>
    <w:rsid w:val="0086470B"/>
    <w:rsid w:val="008F4872"/>
    <w:rsid w:val="00907525"/>
    <w:rsid w:val="00994ABD"/>
    <w:rsid w:val="009C1A44"/>
    <w:rsid w:val="009F64CC"/>
    <w:rsid w:val="00A50590"/>
    <w:rsid w:val="00A7230F"/>
    <w:rsid w:val="00A858D8"/>
    <w:rsid w:val="00A87ECB"/>
    <w:rsid w:val="00AB7AE1"/>
    <w:rsid w:val="00AD4772"/>
    <w:rsid w:val="00B327D1"/>
    <w:rsid w:val="00B6767E"/>
    <w:rsid w:val="00BA476D"/>
    <w:rsid w:val="00C03D4A"/>
    <w:rsid w:val="00C9679F"/>
    <w:rsid w:val="00CB549D"/>
    <w:rsid w:val="00CE230B"/>
    <w:rsid w:val="00D31816"/>
    <w:rsid w:val="00D46968"/>
    <w:rsid w:val="00D72C9D"/>
    <w:rsid w:val="00DE3F4B"/>
    <w:rsid w:val="00E00976"/>
    <w:rsid w:val="00E03E99"/>
    <w:rsid w:val="00E04FCC"/>
    <w:rsid w:val="00E56567"/>
    <w:rsid w:val="00EA16A6"/>
    <w:rsid w:val="00EB0BA9"/>
    <w:rsid w:val="00EF108A"/>
    <w:rsid w:val="00EF46D4"/>
    <w:rsid w:val="00F04383"/>
    <w:rsid w:val="00F0454D"/>
    <w:rsid w:val="00F22E53"/>
    <w:rsid w:val="00F81F82"/>
    <w:rsid w:val="00FA26AB"/>
    <w:rsid w:val="00FC4A7C"/>
    <w:rsid w:val="00FD787D"/>
    <w:rsid w:val="00FF23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  <w:style w:type="paragraph" w:styleId="NormalWeb">
    <w:name w:val="Normal (Web)"/>
    <w:basedOn w:val="Normal"/>
    <w:uiPriority w:val="99"/>
    <w:semiHidden/>
    <w:unhideWhenUsed/>
    <w:rsid w:val="00E04F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in">
    <w:name w:val="main"/>
    <w:basedOn w:val="DefaultParagraphFont"/>
    <w:rsid w:val="0022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usd.edu/post/classroom-activities-performance-tas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mailto:CAASPPSupport@scusd.edu" TargetMode="External"/><Relationship Id="rId14" Type="http://schemas.openxmlformats.org/officeDocument/2006/relationships/hyperlink" Target="http://www.brainshark.com/ets/vu?pi=zI1zYUXqyzJ0cZ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2015-04-17T19:06:00Z</cp:lastPrinted>
  <dcterms:created xsi:type="dcterms:W3CDTF">2015-04-17T15:14:00Z</dcterms:created>
  <dcterms:modified xsi:type="dcterms:W3CDTF">2015-04-17T19:57:00Z</dcterms:modified>
</cp:coreProperties>
</file>