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254C1F" w:rsidRDefault="00EF265F" w:rsidP="002D47D8">
      <w:pPr>
        <w:spacing w:line="240" w:lineRule="auto"/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>On-Demand Writing Task</w:t>
      </w:r>
    </w:p>
    <w:p w:rsidR="00EF265F" w:rsidRPr="00254C1F" w:rsidRDefault="00EF265F" w:rsidP="002D47D8">
      <w:pPr>
        <w:spacing w:line="240" w:lineRule="auto"/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>Benchmark 1</w:t>
      </w:r>
      <w:r w:rsidR="00F04999">
        <w:rPr>
          <w:b/>
          <w:sz w:val="24"/>
          <w:szCs w:val="24"/>
        </w:rPr>
        <w:t xml:space="preserve"> – </w:t>
      </w:r>
      <w:r w:rsidR="00F04999" w:rsidRPr="00015841">
        <w:rPr>
          <w:b/>
          <w:i/>
          <w:sz w:val="24"/>
          <w:szCs w:val="24"/>
        </w:rPr>
        <w:t>Narrative Writing</w:t>
      </w:r>
    </w:p>
    <w:p w:rsidR="00EF265F" w:rsidRPr="00254C1F" w:rsidRDefault="00EF265F" w:rsidP="002D47D8">
      <w:pPr>
        <w:spacing w:after="0" w:line="240" w:lineRule="auto"/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 xml:space="preserve">Directions </w:t>
      </w:r>
      <w:r w:rsidR="002A536A">
        <w:rPr>
          <w:b/>
          <w:sz w:val="24"/>
          <w:szCs w:val="24"/>
        </w:rPr>
        <w:t xml:space="preserve">for Administration </w:t>
      </w:r>
      <w:r w:rsidRPr="00254C1F">
        <w:rPr>
          <w:b/>
          <w:sz w:val="24"/>
          <w:szCs w:val="24"/>
        </w:rPr>
        <w:t>– Grades 7-11</w:t>
      </w:r>
    </w:p>
    <w:p w:rsidR="00933F57" w:rsidRDefault="00933F57" w:rsidP="002D47D8">
      <w:pPr>
        <w:spacing w:line="240" w:lineRule="auto"/>
      </w:pPr>
    </w:p>
    <w:p w:rsidR="000B7AA2" w:rsidRPr="00015841" w:rsidRDefault="00EF265F" w:rsidP="000B7AA2">
      <w:r w:rsidRPr="00015841">
        <w:t xml:space="preserve">The ELA on-demand writing task is to be administered in one sitting/class period within the </w:t>
      </w:r>
      <w:r w:rsidR="001C0FDF" w:rsidRPr="00015841">
        <w:t>first b</w:t>
      </w:r>
      <w:r w:rsidRPr="00015841">
        <w:t xml:space="preserve">enchmark </w:t>
      </w:r>
      <w:r w:rsidRPr="00DA3ADE">
        <w:t xml:space="preserve">window of October 26 – November 20, 2015. </w:t>
      </w:r>
      <w:r w:rsidR="000B7AA2" w:rsidRPr="00DA3ADE">
        <w:t>Please input your students’ scores</w:t>
      </w:r>
      <w:r w:rsidR="00933F57" w:rsidRPr="00DA3ADE">
        <w:t xml:space="preserve"> into Infinite Campus by December 11, 2015. Please input two scores per student: one for </w:t>
      </w:r>
      <w:r w:rsidR="000B7AA2" w:rsidRPr="00DA3ADE">
        <w:t xml:space="preserve">the </w:t>
      </w:r>
      <w:r w:rsidR="00933F57" w:rsidRPr="00DA3ADE">
        <w:t xml:space="preserve">narrative </w:t>
      </w:r>
      <w:r w:rsidR="00AB5AE2" w:rsidRPr="00DA3ADE">
        <w:t>text type</w:t>
      </w:r>
      <w:r w:rsidR="00363619" w:rsidRPr="00DA3ADE">
        <w:t xml:space="preserve"> and</w:t>
      </w:r>
      <w:r w:rsidR="000B7AA2" w:rsidRPr="00DA3ADE">
        <w:t xml:space="preserve"> one </w:t>
      </w:r>
      <w:r w:rsidR="00933F57" w:rsidRPr="00DA3ADE">
        <w:t xml:space="preserve">for language use and </w:t>
      </w:r>
      <w:r w:rsidR="00065B71" w:rsidRPr="00DA3ADE">
        <w:t>conventions</w:t>
      </w:r>
      <w:r w:rsidR="0054160E" w:rsidRPr="00DA3ADE">
        <w:t xml:space="preserve"> (see rubric</w:t>
      </w:r>
      <w:r w:rsidR="0054160E" w:rsidRPr="00015841">
        <w:t>)</w:t>
      </w:r>
      <w:r w:rsidR="00933F57">
        <w:t>.</w:t>
      </w:r>
    </w:p>
    <w:p w:rsidR="002D47D8" w:rsidRDefault="002D47D8" w:rsidP="00BC24CE">
      <w:pPr>
        <w:rPr>
          <w:b/>
        </w:rPr>
      </w:pPr>
      <w:bookmarkStart w:id="0" w:name="_GoBack"/>
      <w:bookmarkEnd w:id="0"/>
    </w:p>
    <w:p w:rsidR="00933F57" w:rsidRDefault="00BC24CE" w:rsidP="00BC24CE">
      <w:pPr>
        <w:rPr>
          <w:b/>
        </w:rPr>
      </w:pPr>
      <w:r>
        <w:rPr>
          <w:b/>
        </w:rPr>
        <w:t xml:space="preserve">This on-demand task </w:t>
      </w:r>
      <w:r w:rsidR="00933F57">
        <w:rPr>
          <w:b/>
        </w:rPr>
        <w:t>assesses:</w:t>
      </w:r>
    </w:p>
    <w:p w:rsidR="00933F57" w:rsidRPr="00933F57" w:rsidRDefault="00933F57" w:rsidP="00933F57">
      <w:pPr>
        <w:rPr>
          <w:i/>
        </w:rPr>
      </w:pPr>
      <w:r w:rsidRPr="00933F57">
        <w:rPr>
          <w:i/>
        </w:rPr>
        <w:t>CCSS ELA W.3 - Write narratives to develop real or imagined experiences or events using effective technique, relevant descriptive details, and well-structured event sequences.</w:t>
      </w:r>
    </w:p>
    <w:p w:rsidR="00BC24CE" w:rsidRDefault="00933F57" w:rsidP="00BC24CE">
      <w:pPr>
        <w:rPr>
          <w:b/>
        </w:rPr>
      </w:pPr>
      <w:r w:rsidRPr="00933F57">
        <w:rPr>
          <w:i/>
        </w:rPr>
        <w:t>CCSS ELA W.4 – Produce clear and coherent writing in which the development, organization, and style are appropriate to task, purpose, and audience.</w:t>
      </w:r>
    </w:p>
    <w:p w:rsidR="00BC24CE" w:rsidRPr="00015841" w:rsidRDefault="00BC24CE" w:rsidP="00BC24CE">
      <w:pPr>
        <w:pStyle w:val="ListParagraph"/>
        <w:numPr>
          <w:ilvl w:val="0"/>
          <w:numId w:val="1"/>
        </w:numPr>
      </w:pPr>
      <w:r w:rsidRPr="00015841">
        <w:t>You may read the</w:t>
      </w:r>
      <w:r w:rsidR="00015841">
        <w:t xml:space="preserve"> task out loud to your students.</w:t>
      </w:r>
    </w:p>
    <w:p w:rsidR="00BC24CE" w:rsidRPr="00015841" w:rsidRDefault="00BC24CE" w:rsidP="00BC24CE">
      <w:pPr>
        <w:pStyle w:val="ListParagraph"/>
        <w:numPr>
          <w:ilvl w:val="0"/>
          <w:numId w:val="1"/>
        </w:numPr>
        <w:spacing w:after="0"/>
      </w:pPr>
      <w:r w:rsidRPr="00015841">
        <w:t>You may not assist.</w:t>
      </w:r>
    </w:p>
    <w:p w:rsidR="00BC24CE" w:rsidRPr="00015841" w:rsidRDefault="00BC24CE" w:rsidP="00BC24CE">
      <w:pPr>
        <w:pStyle w:val="ListParagraph"/>
        <w:numPr>
          <w:ilvl w:val="0"/>
          <w:numId w:val="1"/>
        </w:numPr>
        <w:spacing w:after="0"/>
      </w:pPr>
      <w:r w:rsidRPr="00015841">
        <w:t>Students may engage in whatever pre-drafting strategies they choose including creating and using their own graphic organizer.</w:t>
      </w:r>
    </w:p>
    <w:p w:rsidR="00BC24CE" w:rsidRPr="00015841" w:rsidRDefault="00CD2B0A" w:rsidP="00BC24CE">
      <w:pPr>
        <w:pStyle w:val="ListParagraph"/>
        <w:numPr>
          <w:ilvl w:val="0"/>
          <w:numId w:val="1"/>
        </w:numPr>
        <w:spacing w:after="0"/>
      </w:pPr>
      <w:r w:rsidRPr="00015841">
        <w:t xml:space="preserve">Students may not use </w:t>
      </w:r>
      <w:r w:rsidR="00BC24CE" w:rsidRPr="00015841">
        <w:t>dictionaries.</w:t>
      </w:r>
    </w:p>
    <w:p w:rsidR="00BC24CE" w:rsidRDefault="00BC24CE" w:rsidP="00BC24CE">
      <w:pPr>
        <w:spacing w:after="0"/>
        <w:rPr>
          <w:b/>
        </w:rPr>
      </w:pPr>
    </w:p>
    <w:p w:rsidR="00BC24CE" w:rsidRDefault="00BC24CE" w:rsidP="00BC24CE">
      <w:pPr>
        <w:rPr>
          <w:b/>
        </w:rPr>
      </w:pPr>
      <w:r>
        <w:rPr>
          <w:b/>
        </w:rPr>
        <w:t>A rubric is provided. A collaborative scoring session is encouraged.</w:t>
      </w:r>
    </w:p>
    <w:p w:rsidR="00EF265F" w:rsidRDefault="00EF265F" w:rsidP="00EF265F">
      <w:pPr>
        <w:rPr>
          <w:b/>
        </w:rPr>
      </w:pPr>
    </w:p>
    <w:p w:rsidR="001C0FDF" w:rsidRDefault="001C0FDF" w:rsidP="00EF265F">
      <w:pPr>
        <w:rPr>
          <w:b/>
        </w:rPr>
      </w:pPr>
      <w:r>
        <w:rPr>
          <w:b/>
        </w:rPr>
        <w:t xml:space="preserve">NOTE: </w:t>
      </w:r>
      <w:r w:rsidR="00EF265F" w:rsidRPr="00015841">
        <w:t>This assessment</w:t>
      </w:r>
      <w:r w:rsidR="00254C1F" w:rsidRPr="00015841">
        <w:t xml:space="preserve"> is</w:t>
      </w:r>
      <w:r w:rsidR="00EF265F" w:rsidRPr="00015841">
        <w:t xml:space="preserve"> aligned to the revised curriculum maps and focus</w:t>
      </w:r>
      <w:r w:rsidR="00254C1F" w:rsidRPr="00015841">
        <w:t xml:space="preserve">es on </w:t>
      </w:r>
      <w:r w:rsidR="00EF265F" w:rsidRPr="00015841">
        <w:t xml:space="preserve">that </w:t>
      </w:r>
      <w:r w:rsidR="00254C1F" w:rsidRPr="00015841">
        <w:t xml:space="preserve">which was </w:t>
      </w:r>
      <w:r w:rsidR="00EF265F" w:rsidRPr="00015841">
        <w:t xml:space="preserve">addressed in the unit(s) taught in </w:t>
      </w:r>
      <w:r w:rsidRPr="00015841">
        <w:t>th</w:t>
      </w:r>
      <w:r w:rsidR="000B7AA2" w:rsidRPr="00015841">
        <w:t>e</w:t>
      </w:r>
      <w:r w:rsidRPr="00015841">
        <w:t xml:space="preserve"> </w:t>
      </w:r>
      <w:r w:rsidR="000B7AA2" w:rsidRPr="00015841">
        <w:t xml:space="preserve">first </w:t>
      </w:r>
      <w:r w:rsidRPr="00015841">
        <w:t>quarter.</w:t>
      </w:r>
      <w:r w:rsidR="00EF265F" w:rsidRPr="00015841">
        <w:t xml:space="preserve">  The benchmark assessments are designed to provide useful information on student learning to</w:t>
      </w:r>
      <w:r w:rsidR="004A5CF1" w:rsidRPr="00015841">
        <w:t xml:space="preserve"> inform instructional practice.</w:t>
      </w:r>
    </w:p>
    <w:p w:rsidR="001C0FDF" w:rsidRPr="001C0FDF" w:rsidRDefault="001C0FDF" w:rsidP="001C0FDF">
      <w:pPr>
        <w:pStyle w:val="NoSpacing"/>
        <w:jc w:val="center"/>
        <w:rPr>
          <w:b/>
          <w:sz w:val="24"/>
          <w:szCs w:val="24"/>
        </w:rPr>
      </w:pPr>
      <w:r w:rsidRPr="001C0FDF">
        <w:rPr>
          <w:b/>
          <w:sz w:val="24"/>
          <w:szCs w:val="24"/>
        </w:rPr>
        <w:t>Secondary (Middle and High Schools): Timeline for Benchmark Assessments</w:t>
      </w:r>
    </w:p>
    <w:p w:rsidR="001C0FDF" w:rsidRPr="001C0FDF" w:rsidRDefault="001C0FDF" w:rsidP="001C0FDF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3"/>
        <w:gridCol w:w="2323"/>
        <w:gridCol w:w="2226"/>
        <w:gridCol w:w="1954"/>
      </w:tblGrid>
      <w:tr w:rsidR="001C0FDF" w:rsidRPr="001C0FDF" w:rsidTr="000B7AA2">
        <w:tc>
          <w:tcPr>
            <w:tcW w:w="1842" w:type="pct"/>
            <w:shd w:val="clear" w:color="auto" w:fill="auto"/>
          </w:tcPr>
          <w:p w:rsidR="001C0FDF" w:rsidRPr="001C0FDF" w:rsidRDefault="001C0FDF" w:rsidP="0054160E">
            <w:pPr>
              <w:rPr>
                <w:b/>
                <w:sz w:val="24"/>
                <w:szCs w:val="24"/>
              </w:rPr>
            </w:pPr>
            <w:r w:rsidRPr="001C0FDF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1128" w:type="pct"/>
            <w:shd w:val="clear" w:color="auto" w:fill="auto"/>
          </w:tcPr>
          <w:p w:rsidR="001C0FDF" w:rsidRPr="001C0FDF" w:rsidRDefault="001C0FDF" w:rsidP="0054160E">
            <w:pPr>
              <w:jc w:val="center"/>
              <w:rPr>
                <w:b/>
                <w:sz w:val="24"/>
                <w:szCs w:val="24"/>
              </w:rPr>
            </w:pPr>
            <w:r w:rsidRPr="001C0FDF">
              <w:rPr>
                <w:b/>
                <w:sz w:val="24"/>
                <w:szCs w:val="24"/>
              </w:rPr>
              <w:t>Benchmark 1</w:t>
            </w:r>
          </w:p>
          <w:p w:rsidR="001C0FDF" w:rsidRPr="001C0FDF" w:rsidRDefault="001C0FDF" w:rsidP="0054160E">
            <w:pPr>
              <w:jc w:val="center"/>
              <w:rPr>
                <w:sz w:val="24"/>
                <w:szCs w:val="24"/>
              </w:rPr>
            </w:pPr>
            <w:r w:rsidRPr="001C0FDF">
              <w:rPr>
                <w:sz w:val="24"/>
                <w:szCs w:val="24"/>
              </w:rPr>
              <w:t>October 26, 2015 -</w:t>
            </w:r>
          </w:p>
          <w:p w:rsidR="001C0FDF" w:rsidRPr="001C0FDF" w:rsidRDefault="001C0FDF" w:rsidP="0054160E">
            <w:pPr>
              <w:jc w:val="center"/>
              <w:rPr>
                <w:b/>
                <w:sz w:val="24"/>
                <w:szCs w:val="24"/>
              </w:rPr>
            </w:pPr>
            <w:r w:rsidRPr="001C0FDF">
              <w:rPr>
                <w:sz w:val="24"/>
                <w:szCs w:val="24"/>
              </w:rPr>
              <w:t>November 20, 2015</w:t>
            </w:r>
          </w:p>
        </w:tc>
        <w:tc>
          <w:tcPr>
            <w:tcW w:w="1081" w:type="pct"/>
            <w:shd w:val="clear" w:color="auto" w:fill="auto"/>
          </w:tcPr>
          <w:p w:rsidR="001C0FDF" w:rsidRPr="001C0FDF" w:rsidRDefault="001C0FDF" w:rsidP="0054160E">
            <w:pPr>
              <w:jc w:val="center"/>
              <w:rPr>
                <w:b/>
                <w:sz w:val="24"/>
                <w:szCs w:val="24"/>
              </w:rPr>
            </w:pPr>
            <w:r w:rsidRPr="001C0FDF">
              <w:rPr>
                <w:b/>
                <w:sz w:val="24"/>
                <w:szCs w:val="24"/>
              </w:rPr>
              <w:t>Benchmark 2</w:t>
            </w:r>
          </w:p>
          <w:p w:rsidR="001C0FDF" w:rsidRPr="001C0FDF" w:rsidRDefault="001C0FDF" w:rsidP="0054160E">
            <w:pPr>
              <w:jc w:val="center"/>
              <w:rPr>
                <w:sz w:val="24"/>
                <w:szCs w:val="24"/>
              </w:rPr>
            </w:pPr>
            <w:r w:rsidRPr="001C0FDF">
              <w:rPr>
                <w:sz w:val="24"/>
                <w:szCs w:val="24"/>
              </w:rPr>
              <w:t>January 19, 2016 -</w:t>
            </w:r>
          </w:p>
          <w:p w:rsidR="001C0FDF" w:rsidRPr="001C0FDF" w:rsidRDefault="001C0FDF" w:rsidP="0054160E">
            <w:pPr>
              <w:jc w:val="center"/>
              <w:rPr>
                <w:b/>
                <w:sz w:val="24"/>
                <w:szCs w:val="24"/>
              </w:rPr>
            </w:pPr>
            <w:r w:rsidRPr="001C0FDF">
              <w:rPr>
                <w:sz w:val="24"/>
                <w:szCs w:val="24"/>
              </w:rPr>
              <w:t>February 12, 2016</w:t>
            </w:r>
          </w:p>
        </w:tc>
        <w:tc>
          <w:tcPr>
            <w:tcW w:w="949" w:type="pct"/>
            <w:shd w:val="clear" w:color="auto" w:fill="auto"/>
          </w:tcPr>
          <w:p w:rsidR="001C0FDF" w:rsidRPr="001C0FDF" w:rsidRDefault="001C0FDF" w:rsidP="0054160E">
            <w:pPr>
              <w:jc w:val="center"/>
              <w:rPr>
                <w:b/>
                <w:sz w:val="24"/>
                <w:szCs w:val="24"/>
              </w:rPr>
            </w:pPr>
            <w:r w:rsidRPr="001C0FDF">
              <w:rPr>
                <w:b/>
                <w:sz w:val="24"/>
                <w:szCs w:val="24"/>
              </w:rPr>
              <w:t>Benchmark 3 (Optional)</w:t>
            </w:r>
          </w:p>
          <w:p w:rsidR="001C0FDF" w:rsidRPr="001C0FDF" w:rsidRDefault="001C0FDF" w:rsidP="0054160E">
            <w:pPr>
              <w:jc w:val="center"/>
              <w:rPr>
                <w:sz w:val="24"/>
                <w:szCs w:val="24"/>
              </w:rPr>
            </w:pPr>
            <w:r w:rsidRPr="001C0FDF">
              <w:rPr>
                <w:sz w:val="24"/>
                <w:szCs w:val="24"/>
              </w:rPr>
              <w:t>May 9, 2016 -</w:t>
            </w:r>
          </w:p>
          <w:p w:rsidR="001C0FDF" w:rsidRPr="001C0FDF" w:rsidRDefault="001C0FDF" w:rsidP="0054160E">
            <w:pPr>
              <w:jc w:val="center"/>
              <w:rPr>
                <w:b/>
                <w:sz w:val="24"/>
                <w:szCs w:val="24"/>
              </w:rPr>
            </w:pPr>
            <w:r w:rsidRPr="001C0FDF">
              <w:rPr>
                <w:sz w:val="24"/>
                <w:szCs w:val="24"/>
              </w:rPr>
              <w:t>June 3, 2016</w:t>
            </w:r>
            <w:r w:rsidRPr="001C0FD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C0FDF" w:rsidRPr="001C0FDF" w:rsidTr="000B7AA2">
        <w:tc>
          <w:tcPr>
            <w:tcW w:w="1842" w:type="pct"/>
            <w:shd w:val="clear" w:color="auto" w:fill="auto"/>
          </w:tcPr>
          <w:p w:rsidR="001C0FDF" w:rsidRPr="001C0FDF" w:rsidRDefault="000B7AA2" w:rsidP="000B7A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Scores of hand scored items entered into Infinite Campus by </w:t>
            </w:r>
          </w:p>
        </w:tc>
        <w:tc>
          <w:tcPr>
            <w:tcW w:w="1128" w:type="pct"/>
            <w:shd w:val="clear" w:color="auto" w:fill="auto"/>
          </w:tcPr>
          <w:p w:rsidR="001C0FDF" w:rsidRPr="001C0FDF" w:rsidRDefault="001C0FDF" w:rsidP="00254C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 11</w:t>
            </w:r>
            <w:r w:rsidR="00254C1F">
              <w:rPr>
                <w:b/>
                <w:sz w:val="24"/>
                <w:szCs w:val="24"/>
              </w:rPr>
              <w:t>, 2015</w:t>
            </w:r>
          </w:p>
        </w:tc>
        <w:tc>
          <w:tcPr>
            <w:tcW w:w="1081" w:type="pct"/>
            <w:shd w:val="clear" w:color="auto" w:fill="auto"/>
          </w:tcPr>
          <w:p w:rsidR="001C0FDF" w:rsidRPr="001C0FDF" w:rsidRDefault="00254C1F" w:rsidP="005416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 26, 2016</w:t>
            </w:r>
          </w:p>
        </w:tc>
        <w:tc>
          <w:tcPr>
            <w:tcW w:w="949" w:type="pct"/>
            <w:shd w:val="clear" w:color="auto" w:fill="auto"/>
          </w:tcPr>
          <w:p w:rsidR="001C0FDF" w:rsidRPr="001C0FDF" w:rsidRDefault="00254C1F" w:rsidP="005416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16, 2016</w:t>
            </w:r>
          </w:p>
        </w:tc>
      </w:tr>
      <w:tr w:rsidR="001C0FDF" w:rsidRPr="001C0FDF" w:rsidTr="000B7AA2">
        <w:tc>
          <w:tcPr>
            <w:tcW w:w="1842" w:type="pct"/>
            <w:shd w:val="clear" w:color="auto" w:fill="auto"/>
          </w:tcPr>
          <w:p w:rsidR="001C0FDF" w:rsidRPr="001C0FDF" w:rsidRDefault="001C0FDF" w:rsidP="0054160E">
            <w:pPr>
              <w:rPr>
                <w:b/>
                <w:sz w:val="24"/>
                <w:szCs w:val="24"/>
              </w:rPr>
            </w:pPr>
            <w:r w:rsidRPr="001C0FDF">
              <w:rPr>
                <w:b/>
                <w:sz w:val="24"/>
                <w:szCs w:val="24"/>
              </w:rPr>
              <w:t>Grade Levels Assessed</w:t>
            </w:r>
          </w:p>
        </w:tc>
        <w:tc>
          <w:tcPr>
            <w:tcW w:w="3158" w:type="pct"/>
            <w:gridSpan w:val="3"/>
            <w:shd w:val="clear" w:color="auto" w:fill="auto"/>
          </w:tcPr>
          <w:p w:rsidR="001C0FDF" w:rsidRPr="001C0FDF" w:rsidRDefault="001C0FDF" w:rsidP="001C0FD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C0FDF">
              <w:rPr>
                <w:b/>
                <w:sz w:val="24"/>
                <w:szCs w:val="24"/>
              </w:rPr>
              <w:t xml:space="preserve"> </w:t>
            </w:r>
            <w:r w:rsidRPr="001C0FDF">
              <w:rPr>
                <w:sz w:val="24"/>
                <w:szCs w:val="24"/>
              </w:rPr>
              <w:t>ELA = Grade 7 - 11</w:t>
            </w:r>
          </w:p>
        </w:tc>
      </w:tr>
    </w:tbl>
    <w:p w:rsidR="00EF265F" w:rsidRDefault="00EF265F" w:rsidP="002D47D8"/>
    <w:sectPr w:rsidR="00EF265F" w:rsidSect="002D47D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F280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015841"/>
    <w:rsid w:val="00065B71"/>
    <w:rsid w:val="000B7AA2"/>
    <w:rsid w:val="000C7986"/>
    <w:rsid w:val="001C0FDF"/>
    <w:rsid w:val="00254C1F"/>
    <w:rsid w:val="002A536A"/>
    <w:rsid w:val="002D47D8"/>
    <w:rsid w:val="002E23E6"/>
    <w:rsid w:val="00363619"/>
    <w:rsid w:val="003E66B8"/>
    <w:rsid w:val="004A5CF1"/>
    <w:rsid w:val="0054160E"/>
    <w:rsid w:val="006200B9"/>
    <w:rsid w:val="0074586A"/>
    <w:rsid w:val="00776D61"/>
    <w:rsid w:val="0092018E"/>
    <w:rsid w:val="00933F57"/>
    <w:rsid w:val="00961BE2"/>
    <w:rsid w:val="00AB5AE2"/>
    <w:rsid w:val="00AD5E4B"/>
    <w:rsid w:val="00BC24CE"/>
    <w:rsid w:val="00CD2B0A"/>
    <w:rsid w:val="00DA3ADE"/>
    <w:rsid w:val="00EF265F"/>
    <w:rsid w:val="00F0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24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24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22</cp:revision>
  <cp:lastPrinted>2015-10-14T23:32:00Z</cp:lastPrinted>
  <dcterms:created xsi:type="dcterms:W3CDTF">2015-10-13T19:25:00Z</dcterms:created>
  <dcterms:modified xsi:type="dcterms:W3CDTF">2015-10-15T18:21:00Z</dcterms:modified>
</cp:coreProperties>
</file>