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384" w:rsidRDefault="00F73231">
      <w:pPr>
        <w:rPr>
          <w:rFonts w:ascii="Bookman Old Style" w:hAnsi="Bookman Old Style"/>
        </w:rPr>
      </w:pPr>
      <w:r>
        <w:rPr>
          <w:rFonts w:ascii="Bookman Old Style" w:hAnsi="Bookman Old Style"/>
        </w:rPr>
        <w:t xml:space="preserve">These lesson notes were developed by current SCUSD teachers who have used the William and Mary curriculum in its entirety for at least one year.  What follows are their suggestions for a successful implementation of the curriculum unit.  </w:t>
      </w:r>
    </w:p>
    <w:p w:rsidR="00F73231" w:rsidRPr="0009105C" w:rsidRDefault="002B277D">
      <w:pPr>
        <w:rPr>
          <w:rFonts w:ascii="Bookman Old Style" w:hAnsi="Bookman Old Style"/>
          <w:b/>
          <w:sz w:val="28"/>
        </w:rPr>
      </w:pPr>
      <w:r>
        <w:rPr>
          <w:rFonts w:ascii="Bookman Old Style" w:hAnsi="Bookman Old Style"/>
          <w:b/>
          <w:sz w:val="28"/>
        </w:rPr>
        <w:t>4</w:t>
      </w:r>
      <w:r w:rsidRPr="002B277D">
        <w:rPr>
          <w:rFonts w:ascii="Bookman Old Style" w:hAnsi="Bookman Old Style"/>
          <w:b/>
          <w:sz w:val="28"/>
          <w:vertAlign w:val="superscript"/>
        </w:rPr>
        <w:t>th</w:t>
      </w:r>
      <w:r>
        <w:rPr>
          <w:rFonts w:ascii="Bookman Old Style" w:hAnsi="Bookman Old Style"/>
          <w:b/>
          <w:sz w:val="28"/>
        </w:rPr>
        <w:t xml:space="preserve"> Grade Literary Reflections</w:t>
      </w:r>
    </w:p>
    <w:tbl>
      <w:tblPr>
        <w:tblStyle w:val="TableGrid"/>
        <w:tblW w:w="0" w:type="auto"/>
        <w:tblLook w:val="04A0" w:firstRow="1" w:lastRow="0" w:firstColumn="1" w:lastColumn="0" w:noHBand="0" w:noVBand="1"/>
      </w:tblPr>
      <w:tblGrid>
        <w:gridCol w:w="1188"/>
        <w:gridCol w:w="2790"/>
        <w:gridCol w:w="10638"/>
      </w:tblGrid>
      <w:tr w:rsidR="00F73231" w:rsidTr="0009105C">
        <w:tc>
          <w:tcPr>
            <w:tcW w:w="1188" w:type="dxa"/>
          </w:tcPr>
          <w:p w:rsidR="00F73231" w:rsidRPr="00F73231" w:rsidRDefault="00F73231">
            <w:pPr>
              <w:rPr>
                <w:rFonts w:ascii="Bookman Old Style" w:hAnsi="Bookman Old Style"/>
                <w:b/>
              </w:rPr>
            </w:pPr>
            <w:r w:rsidRPr="00F73231">
              <w:rPr>
                <w:rFonts w:ascii="Bookman Old Style" w:hAnsi="Bookman Old Style"/>
                <w:b/>
              </w:rPr>
              <w:t>Lesson #</w:t>
            </w:r>
          </w:p>
        </w:tc>
        <w:tc>
          <w:tcPr>
            <w:tcW w:w="2790" w:type="dxa"/>
          </w:tcPr>
          <w:p w:rsidR="00F73231" w:rsidRPr="00F73231" w:rsidRDefault="00F73231">
            <w:pPr>
              <w:rPr>
                <w:rFonts w:ascii="Bookman Old Style" w:hAnsi="Bookman Old Style"/>
                <w:b/>
              </w:rPr>
            </w:pPr>
            <w:r w:rsidRPr="00F73231">
              <w:rPr>
                <w:rFonts w:ascii="Bookman Old Style" w:hAnsi="Bookman Old Style"/>
                <w:b/>
              </w:rPr>
              <w:t>Anticipated Timeline for Pacing</w:t>
            </w:r>
          </w:p>
        </w:tc>
        <w:tc>
          <w:tcPr>
            <w:tcW w:w="10638" w:type="dxa"/>
          </w:tcPr>
          <w:p w:rsidR="00F73231" w:rsidRPr="00F73231" w:rsidRDefault="00F73231">
            <w:pPr>
              <w:rPr>
                <w:rFonts w:ascii="Bookman Old Style" w:hAnsi="Bookman Old Style"/>
                <w:b/>
              </w:rPr>
            </w:pPr>
            <w:r w:rsidRPr="00F73231">
              <w:rPr>
                <w:rFonts w:ascii="Bookman Old Style" w:hAnsi="Bookman Old Style"/>
                <w:b/>
              </w:rPr>
              <w:t>Notes for the Teacher</w:t>
            </w:r>
          </w:p>
        </w:tc>
      </w:tr>
      <w:tr w:rsidR="00F73231" w:rsidTr="0009105C">
        <w:tc>
          <w:tcPr>
            <w:tcW w:w="1188" w:type="dxa"/>
          </w:tcPr>
          <w:p w:rsidR="00F73231" w:rsidRDefault="00F73231">
            <w:pPr>
              <w:rPr>
                <w:rFonts w:ascii="Bookman Old Style" w:hAnsi="Bookman Old Style"/>
              </w:rPr>
            </w:pPr>
            <w:r>
              <w:rPr>
                <w:rFonts w:ascii="Bookman Old Style" w:hAnsi="Bookman Old Style"/>
              </w:rPr>
              <w:t>1</w:t>
            </w:r>
          </w:p>
        </w:tc>
        <w:tc>
          <w:tcPr>
            <w:tcW w:w="2790" w:type="dxa"/>
          </w:tcPr>
          <w:p w:rsidR="00F73231" w:rsidRDefault="00031CCF" w:rsidP="00031CCF">
            <w:pPr>
              <w:rPr>
                <w:rFonts w:ascii="Bookman Old Style" w:hAnsi="Bookman Old Style"/>
              </w:rPr>
            </w:pPr>
            <w:r>
              <w:rPr>
                <w:rFonts w:ascii="Bookman Old Style" w:hAnsi="Bookman Old Style"/>
              </w:rPr>
              <w:t>1 week</w:t>
            </w:r>
          </w:p>
        </w:tc>
        <w:tc>
          <w:tcPr>
            <w:tcW w:w="10638" w:type="dxa"/>
          </w:tcPr>
          <w:p w:rsidR="002B277D" w:rsidRDefault="002B277D" w:rsidP="00364F72">
            <w:pPr>
              <w:pStyle w:val="ListParagraph"/>
              <w:numPr>
                <w:ilvl w:val="0"/>
                <w:numId w:val="3"/>
              </w:numPr>
              <w:ind w:left="432"/>
              <w:rPr>
                <w:rFonts w:ascii="Bookman Old Style" w:hAnsi="Bookman Old Style"/>
              </w:rPr>
            </w:pPr>
            <w:r>
              <w:rPr>
                <w:rFonts w:ascii="Bookman Old Style" w:hAnsi="Bookman Old Style"/>
              </w:rPr>
              <w:t>Prior to beginning the Pre-assessment, it may be helpful to introduce some age appropriate information about the Holocaust.  The following novels (TG pg. 58) may help:</w:t>
            </w:r>
          </w:p>
          <w:p w:rsidR="002B277D" w:rsidRPr="002B277D" w:rsidRDefault="002B277D" w:rsidP="002B277D">
            <w:pPr>
              <w:pStyle w:val="ListParagraph"/>
              <w:ind w:left="432"/>
              <w:rPr>
                <w:rFonts w:ascii="Bookman Old Style" w:hAnsi="Bookman Old Style"/>
              </w:rPr>
            </w:pPr>
            <w:r w:rsidRPr="002B277D">
              <w:rPr>
                <w:rFonts w:ascii="Bookman Old Style" w:hAnsi="Bookman Old Style"/>
                <w:i/>
              </w:rPr>
              <w:t>Star of Fear, Star of Hope</w:t>
            </w:r>
            <w:r>
              <w:rPr>
                <w:rFonts w:ascii="Bookman Old Style" w:hAnsi="Bookman Old Style"/>
              </w:rPr>
              <w:t xml:space="preserve">, by Jo </w:t>
            </w:r>
            <w:proofErr w:type="spellStart"/>
            <w:r>
              <w:rPr>
                <w:rFonts w:ascii="Bookman Old Style" w:hAnsi="Bookman Old Style"/>
              </w:rPr>
              <w:t>Hoestlandt</w:t>
            </w:r>
            <w:proofErr w:type="spellEnd"/>
          </w:p>
          <w:p w:rsidR="002B277D" w:rsidRPr="002B277D" w:rsidRDefault="002B277D" w:rsidP="002B277D">
            <w:pPr>
              <w:pStyle w:val="ListParagraph"/>
              <w:ind w:left="432"/>
              <w:rPr>
                <w:rFonts w:ascii="Bookman Old Style" w:hAnsi="Bookman Old Style"/>
              </w:rPr>
            </w:pPr>
            <w:r w:rsidRPr="002B277D">
              <w:rPr>
                <w:rFonts w:ascii="Bookman Old Style" w:hAnsi="Bookman Old Style"/>
                <w:i/>
              </w:rPr>
              <w:t>Terrible Things: An allegory of the Holocaust</w:t>
            </w:r>
            <w:r>
              <w:rPr>
                <w:rFonts w:ascii="Bookman Old Style" w:hAnsi="Bookman Old Style"/>
              </w:rPr>
              <w:t>, by Eve Bunting</w:t>
            </w:r>
          </w:p>
          <w:p w:rsidR="002B277D" w:rsidRDefault="002B277D" w:rsidP="002B277D">
            <w:pPr>
              <w:pStyle w:val="ListParagraph"/>
              <w:ind w:left="432"/>
              <w:rPr>
                <w:rFonts w:ascii="Bookman Old Style" w:hAnsi="Bookman Old Style"/>
              </w:rPr>
            </w:pPr>
            <w:r w:rsidRPr="002B277D">
              <w:rPr>
                <w:rFonts w:ascii="Bookman Old Style" w:hAnsi="Bookman Old Style"/>
                <w:i/>
              </w:rPr>
              <w:t>The Butterfly</w:t>
            </w:r>
            <w:r>
              <w:rPr>
                <w:rFonts w:ascii="Bookman Old Style" w:hAnsi="Bookman Old Style"/>
              </w:rPr>
              <w:t xml:space="preserve">, by Patricia </w:t>
            </w:r>
            <w:proofErr w:type="spellStart"/>
            <w:r>
              <w:rPr>
                <w:rFonts w:ascii="Bookman Old Style" w:hAnsi="Bookman Old Style"/>
              </w:rPr>
              <w:t>Polacco</w:t>
            </w:r>
            <w:proofErr w:type="spellEnd"/>
          </w:p>
          <w:p w:rsidR="002B277D" w:rsidRPr="002B277D" w:rsidRDefault="002B277D" w:rsidP="002B277D">
            <w:pPr>
              <w:pStyle w:val="ListParagraph"/>
              <w:ind w:left="432"/>
              <w:rPr>
                <w:rFonts w:ascii="Bookman Old Style" w:hAnsi="Bookman Old Style"/>
              </w:rPr>
            </w:pPr>
          </w:p>
          <w:p w:rsidR="00364F72" w:rsidRDefault="002B277D" w:rsidP="002B277D">
            <w:pPr>
              <w:pStyle w:val="ListParagraph"/>
              <w:numPr>
                <w:ilvl w:val="0"/>
                <w:numId w:val="24"/>
              </w:numPr>
              <w:ind w:left="432"/>
              <w:rPr>
                <w:rFonts w:ascii="Bookman Old Style" w:hAnsi="Bookman Old Style"/>
              </w:rPr>
            </w:pPr>
            <w:r w:rsidRPr="002B277D">
              <w:rPr>
                <w:rFonts w:ascii="Bookman Old Style" w:hAnsi="Bookman Old Style"/>
              </w:rPr>
              <w:t>Use Pre-assessment Packet from GATE Office</w:t>
            </w:r>
          </w:p>
          <w:p w:rsidR="008377DF" w:rsidRPr="00B13484" w:rsidRDefault="002B277D" w:rsidP="00B13484">
            <w:pPr>
              <w:pStyle w:val="ListParagraph"/>
              <w:numPr>
                <w:ilvl w:val="0"/>
                <w:numId w:val="3"/>
              </w:numPr>
              <w:ind w:left="432"/>
              <w:rPr>
                <w:rFonts w:ascii="Bookman Old Style" w:hAnsi="Bookman Old Style"/>
              </w:rPr>
            </w:pPr>
            <w:r>
              <w:rPr>
                <w:rFonts w:ascii="Bookman Old Style" w:hAnsi="Bookman Old Style"/>
              </w:rPr>
              <w:t>Assign the homework assignment on TG pg. 57</w:t>
            </w:r>
          </w:p>
        </w:tc>
      </w:tr>
      <w:tr w:rsidR="00F73231" w:rsidTr="0009105C">
        <w:tc>
          <w:tcPr>
            <w:tcW w:w="1188" w:type="dxa"/>
          </w:tcPr>
          <w:p w:rsidR="00F73231" w:rsidRDefault="00F73231">
            <w:pPr>
              <w:rPr>
                <w:rFonts w:ascii="Bookman Old Style" w:hAnsi="Bookman Old Style"/>
              </w:rPr>
            </w:pPr>
            <w:r>
              <w:rPr>
                <w:rFonts w:ascii="Bookman Old Style" w:hAnsi="Bookman Old Style"/>
              </w:rPr>
              <w:t>2</w:t>
            </w:r>
          </w:p>
        </w:tc>
        <w:tc>
          <w:tcPr>
            <w:tcW w:w="2790" w:type="dxa"/>
          </w:tcPr>
          <w:p w:rsidR="00F73231" w:rsidRDefault="00031CCF">
            <w:pPr>
              <w:rPr>
                <w:rFonts w:ascii="Bookman Old Style" w:hAnsi="Bookman Old Style"/>
              </w:rPr>
            </w:pPr>
            <w:r>
              <w:rPr>
                <w:rFonts w:ascii="Bookman Old Style" w:hAnsi="Bookman Old Style"/>
              </w:rPr>
              <w:t>1 week</w:t>
            </w:r>
          </w:p>
        </w:tc>
        <w:tc>
          <w:tcPr>
            <w:tcW w:w="10638" w:type="dxa"/>
          </w:tcPr>
          <w:p w:rsidR="00053564" w:rsidRPr="00053564" w:rsidRDefault="00053564" w:rsidP="00053564">
            <w:pPr>
              <w:rPr>
                <w:rFonts w:ascii="Bookman Old Style" w:hAnsi="Bookman Old Style"/>
                <w:u w:val="double"/>
              </w:rPr>
            </w:pPr>
            <w:r>
              <w:rPr>
                <w:rFonts w:ascii="Bookman Old Style" w:hAnsi="Bookman Old Style"/>
                <w:u w:val="double"/>
              </w:rPr>
              <w:t xml:space="preserve">Important Note: DO NOT assign </w:t>
            </w:r>
            <w:r w:rsidRPr="00053564">
              <w:rPr>
                <w:rFonts w:ascii="Bookman Old Style" w:hAnsi="Bookman Old Style"/>
                <w:i/>
                <w:u w:val="double"/>
              </w:rPr>
              <w:t>The Secret Garden</w:t>
            </w:r>
            <w:r>
              <w:rPr>
                <w:rFonts w:ascii="Bookman Old Style" w:hAnsi="Bookman Old Style"/>
                <w:u w:val="double"/>
              </w:rPr>
              <w:t xml:space="preserve"> until January</w:t>
            </w:r>
          </w:p>
          <w:p w:rsidR="002B277D" w:rsidRDefault="002B277D" w:rsidP="00031CCF">
            <w:pPr>
              <w:pStyle w:val="ListParagraph"/>
              <w:numPr>
                <w:ilvl w:val="0"/>
                <w:numId w:val="18"/>
              </w:numPr>
              <w:ind w:left="432"/>
              <w:rPr>
                <w:rFonts w:ascii="Bookman Old Style" w:hAnsi="Bookman Old Style"/>
              </w:rPr>
            </w:pPr>
            <w:r>
              <w:rPr>
                <w:rFonts w:ascii="Bookman Old Style" w:hAnsi="Bookman Old Style"/>
              </w:rPr>
              <w:t>Gather sentence strips or post-it notes for group work</w:t>
            </w:r>
          </w:p>
          <w:p w:rsidR="00031CCF" w:rsidRDefault="002B277D" w:rsidP="00031CCF">
            <w:pPr>
              <w:pStyle w:val="ListParagraph"/>
              <w:numPr>
                <w:ilvl w:val="0"/>
                <w:numId w:val="18"/>
              </w:numPr>
              <w:ind w:left="432"/>
              <w:rPr>
                <w:rFonts w:ascii="Bookman Old Style" w:hAnsi="Bookman Old Style"/>
              </w:rPr>
            </w:pPr>
            <w:r>
              <w:rPr>
                <w:rFonts w:ascii="Bookman Old Style" w:hAnsi="Bookman Old Style"/>
              </w:rPr>
              <w:t>Prepare necessary craft and art supplies for group change models</w:t>
            </w:r>
          </w:p>
          <w:p w:rsidR="00364F72" w:rsidRDefault="00364F72">
            <w:pPr>
              <w:rPr>
                <w:rFonts w:ascii="Bookman Old Style" w:hAnsi="Bookman Old Style"/>
              </w:rPr>
            </w:pPr>
          </w:p>
        </w:tc>
      </w:tr>
      <w:tr w:rsidR="00F73231" w:rsidTr="0009105C">
        <w:tc>
          <w:tcPr>
            <w:tcW w:w="1188" w:type="dxa"/>
          </w:tcPr>
          <w:p w:rsidR="00F73231" w:rsidRDefault="00F73231">
            <w:pPr>
              <w:rPr>
                <w:rFonts w:ascii="Bookman Old Style" w:hAnsi="Bookman Old Style"/>
              </w:rPr>
            </w:pPr>
            <w:r>
              <w:rPr>
                <w:rFonts w:ascii="Bookman Old Style" w:hAnsi="Bookman Old Style"/>
              </w:rPr>
              <w:t>3</w:t>
            </w:r>
          </w:p>
        </w:tc>
        <w:tc>
          <w:tcPr>
            <w:tcW w:w="2790" w:type="dxa"/>
          </w:tcPr>
          <w:p w:rsidR="00F73231" w:rsidRDefault="00031CCF">
            <w:pPr>
              <w:rPr>
                <w:rFonts w:ascii="Bookman Old Style" w:hAnsi="Bookman Old Style"/>
              </w:rPr>
            </w:pPr>
            <w:r>
              <w:rPr>
                <w:rFonts w:ascii="Bookman Old Style" w:hAnsi="Bookman Old Style"/>
              </w:rPr>
              <w:t>1 week</w:t>
            </w:r>
          </w:p>
        </w:tc>
        <w:tc>
          <w:tcPr>
            <w:tcW w:w="10638" w:type="dxa"/>
          </w:tcPr>
          <w:p w:rsidR="00364F72" w:rsidRPr="00031CCF" w:rsidRDefault="00031CCF" w:rsidP="00031CCF">
            <w:pPr>
              <w:rPr>
                <w:rFonts w:ascii="Bookman Old Style" w:hAnsi="Bookman Old Style"/>
                <w:u w:val="double"/>
              </w:rPr>
            </w:pPr>
            <w:r w:rsidRPr="00031CCF">
              <w:rPr>
                <w:rFonts w:ascii="Bookman Old Style" w:hAnsi="Bookman Old Style"/>
                <w:u w:val="double"/>
              </w:rPr>
              <w:t xml:space="preserve">Important Note:  Teach this lesson </w:t>
            </w:r>
            <w:r w:rsidR="00053564">
              <w:rPr>
                <w:rFonts w:ascii="Bookman Old Style" w:hAnsi="Bookman Old Style"/>
                <w:u w:val="double"/>
              </w:rPr>
              <w:t>in January</w:t>
            </w:r>
          </w:p>
          <w:p w:rsidR="00031CCF" w:rsidRDefault="00053564" w:rsidP="00031CCF">
            <w:pPr>
              <w:pStyle w:val="ListParagraph"/>
              <w:numPr>
                <w:ilvl w:val="0"/>
                <w:numId w:val="18"/>
              </w:numPr>
              <w:ind w:left="432"/>
              <w:rPr>
                <w:rFonts w:ascii="Bookman Old Style" w:hAnsi="Bookman Old Style"/>
              </w:rPr>
            </w:pPr>
            <w:r>
              <w:rPr>
                <w:rFonts w:ascii="Bookman Old Style" w:hAnsi="Bookman Old Style"/>
              </w:rPr>
              <w:t xml:space="preserve">Teacher may find it helpful to use an audio book to support reading </w:t>
            </w:r>
            <w:r w:rsidRPr="00053564">
              <w:rPr>
                <w:rFonts w:ascii="Bookman Old Style" w:hAnsi="Bookman Old Style"/>
                <w:i/>
              </w:rPr>
              <w:t>The Secret Garden</w:t>
            </w:r>
          </w:p>
          <w:p w:rsidR="00031CCF" w:rsidRDefault="00053564" w:rsidP="00031CCF">
            <w:pPr>
              <w:pStyle w:val="ListParagraph"/>
              <w:numPr>
                <w:ilvl w:val="0"/>
                <w:numId w:val="18"/>
              </w:numPr>
              <w:ind w:left="432"/>
              <w:rPr>
                <w:rFonts w:ascii="Bookman Old Style" w:hAnsi="Bookman Old Style"/>
              </w:rPr>
            </w:pPr>
            <w:r>
              <w:rPr>
                <w:rFonts w:ascii="Bookman Old Style" w:hAnsi="Bookman Old Style"/>
              </w:rPr>
              <w:t xml:space="preserve">Students may find it helpful to see illustrations from a color illustrated edition (e.g. editions by either Inga Moore or Robert </w:t>
            </w:r>
            <w:proofErr w:type="spellStart"/>
            <w:r>
              <w:rPr>
                <w:rFonts w:ascii="Bookman Old Style" w:hAnsi="Bookman Old Style"/>
              </w:rPr>
              <w:t>Ingpen</w:t>
            </w:r>
            <w:proofErr w:type="spellEnd"/>
            <w:r>
              <w:rPr>
                <w:rFonts w:ascii="Bookman Old Style" w:hAnsi="Bookman Old Style"/>
              </w:rPr>
              <w:t xml:space="preserve">); use the document camera. </w:t>
            </w:r>
          </w:p>
          <w:p w:rsidR="00053564" w:rsidRDefault="00053564" w:rsidP="00031CCF">
            <w:pPr>
              <w:pStyle w:val="ListParagraph"/>
              <w:numPr>
                <w:ilvl w:val="0"/>
                <w:numId w:val="18"/>
              </w:numPr>
              <w:ind w:left="432"/>
              <w:rPr>
                <w:rFonts w:ascii="Bookman Old Style" w:hAnsi="Bookman Old Style"/>
              </w:rPr>
            </w:pPr>
            <w:r>
              <w:rPr>
                <w:rFonts w:ascii="Bookman Old Style" w:hAnsi="Bookman Old Style"/>
              </w:rPr>
              <w:t>Establish a reading pace and plan that is more specific than described in the TG (pg. 75)</w:t>
            </w:r>
          </w:p>
          <w:p w:rsidR="00031CCF" w:rsidRPr="00031CCF" w:rsidRDefault="00031CCF" w:rsidP="00031CCF">
            <w:pPr>
              <w:pStyle w:val="ListParagraph"/>
              <w:ind w:left="432"/>
              <w:rPr>
                <w:rFonts w:ascii="Bookman Old Style" w:hAnsi="Bookman Old Style"/>
              </w:rPr>
            </w:pPr>
          </w:p>
        </w:tc>
      </w:tr>
      <w:tr w:rsidR="00F73231" w:rsidTr="0009105C">
        <w:tc>
          <w:tcPr>
            <w:tcW w:w="1188" w:type="dxa"/>
          </w:tcPr>
          <w:p w:rsidR="00F73231" w:rsidRDefault="00F73231">
            <w:pPr>
              <w:rPr>
                <w:rFonts w:ascii="Bookman Old Style" w:hAnsi="Bookman Old Style"/>
              </w:rPr>
            </w:pPr>
            <w:r>
              <w:rPr>
                <w:rFonts w:ascii="Bookman Old Style" w:hAnsi="Bookman Old Style"/>
              </w:rPr>
              <w:t>4</w:t>
            </w:r>
          </w:p>
        </w:tc>
        <w:tc>
          <w:tcPr>
            <w:tcW w:w="2790" w:type="dxa"/>
          </w:tcPr>
          <w:p w:rsidR="00F73231" w:rsidRDefault="00031CCF">
            <w:pPr>
              <w:rPr>
                <w:rFonts w:ascii="Bookman Old Style" w:hAnsi="Bookman Old Style"/>
              </w:rPr>
            </w:pPr>
            <w:r>
              <w:rPr>
                <w:rFonts w:ascii="Bookman Old Style" w:hAnsi="Bookman Old Style"/>
              </w:rPr>
              <w:t>1 week</w:t>
            </w:r>
          </w:p>
        </w:tc>
        <w:tc>
          <w:tcPr>
            <w:tcW w:w="10638" w:type="dxa"/>
          </w:tcPr>
          <w:p w:rsidR="0009105C" w:rsidRDefault="00031CCF" w:rsidP="00031CCF">
            <w:pPr>
              <w:rPr>
                <w:rFonts w:ascii="Bookman Old Style" w:hAnsi="Bookman Old Style"/>
                <w:u w:val="double"/>
              </w:rPr>
            </w:pPr>
            <w:r>
              <w:rPr>
                <w:rFonts w:ascii="Bookman Old Style" w:hAnsi="Bookman Old Style"/>
                <w:u w:val="double"/>
              </w:rPr>
              <w:t xml:space="preserve">Important Note: Teach this lesson </w:t>
            </w:r>
            <w:r w:rsidR="00053564">
              <w:rPr>
                <w:rFonts w:ascii="Bookman Old Style" w:hAnsi="Bookman Old Style"/>
                <w:u w:val="double"/>
              </w:rPr>
              <w:t>in September</w:t>
            </w:r>
          </w:p>
          <w:p w:rsidR="00EC1A8B" w:rsidRPr="00053564" w:rsidRDefault="00053564" w:rsidP="00053564">
            <w:pPr>
              <w:pStyle w:val="ListParagraph"/>
              <w:numPr>
                <w:ilvl w:val="0"/>
                <w:numId w:val="25"/>
              </w:numPr>
              <w:ind w:left="432"/>
              <w:rPr>
                <w:rFonts w:ascii="Bookman Old Style" w:hAnsi="Bookman Old Style"/>
                <w:i/>
              </w:rPr>
            </w:pPr>
            <w:r>
              <w:rPr>
                <w:rFonts w:ascii="Bookman Old Style" w:hAnsi="Bookman Old Style"/>
              </w:rPr>
              <w:t xml:space="preserve">For Vocabulary Web, use terms from “A Dream Deferred” or “The Power of Light” Not </w:t>
            </w:r>
            <w:r w:rsidRPr="00053564">
              <w:rPr>
                <w:rFonts w:ascii="Bookman Old Style" w:hAnsi="Bookman Old Style"/>
                <w:i/>
              </w:rPr>
              <w:t>The Secret Garden</w:t>
            </w:r>
          </w:p>
          <w:p w:rsidR="00EC1A8B" w:rsidRPr="00EC1A8B" w:rsidRDefault="00EC1A8B" w:rsidP="00EC1A8B">
            <w:pPr>
              <w:rPr>
                <w:rFonts w:ascii="Bookman Old Style" w:hAnsi="Bookman Old Style"/>
              </w:rPr>
            </w:pPr>
            <w:r>
              <w:rPr>
                <w:rFonts w:ascii="Bookman Old Style" w:hAnsi="Bookman Old Style"/>
              </w:rPr>
              <w:t xml:space="preserve">            </w:t>
            </w:r>
          </w:p>
        </w:tc>
      </w:tr>
      <w:tr w:rsidR="00F73231" w:rsidTr="0009105C">
        <w:tc>
          <w:tcPr>
            <w:tcW w:w="1188" w:type="dxa"/>
          </w:tcPr>
          <w:p w:rsidR="00F73231" w:rsidRDefault="00F73231">
            <w:pPr>
              <w:rPr>
                <w:rFonts w:ascii="Bookman Old Style" w:hAnsi="Bookman Old Style"/>
              </w:rPr>
            </w:pPr>
            <w:r>
              <w:rPr>
                <w:rFonts w:ascii="Bookman Old Style" w:hAnsi="Bookman Old Style"/>
              </w:rPr>
              <w:t>5</w:t>
            </w:r>
          </w:p>
        </w:tc>
        <w:tc>
          <w:tcPr>
            <w:tcW w:w="2790" w:type="dxa"/>
          </w:tcPr>
          <w:p w:rsidR="00F73231" w:rsidRDefault="00EC1A8B">
            <w:pPr>
              <w:rPr>
                <w:rFonts w:ascii="Bookman Old Style" w:hAnsi="Bookman Old Style"/>
              </w:rPr>
            </w:pPr>
            <w:r>
              <w:rPr>
                <w:rFonts w:ascii="Bookman Old Style" w:hAnsi="Bookman Old Style"/>
              </w:rPr>
              <w:t>1 week</w:t>
            </w:r>
          </w:p>
        </w:tc>
        <w:tc>
          <w:tcPr>
            <w:tcW w:w="10638" w:type="dxa"/>
          </w:tcPr>
          <w:p w:rsidR="008377DF" w:rsidRDefault="008377DF" w:rsidP="008377DF">
            <w:pPr>
              <w:pStyle w:val="ListParagraph"/>
              <w:ind w:left="432"/>
              <w:rPr>
                <w:rFonts w:ascii="Bookman Old Style" w:hAnsi="Bookman Old Style"/>
              </w:rPr>
            </w:pPr>
          </w:p>
          <w:p w:rsidR="008377DF" w:rsidRDefault="008377DF" w:rsidP="008377DF">
            <w:pPr>
              <w:pStyle w:val="ListParagraph"/>
              <w:ind w:left="432"/>
              <w:rPr>
                <w:rFonts w:ascii="Bookman Old Style" w:hAnsi="Bookman Old Style"/>
              </w:rPr>
            </w:pPr>
          </w:p>
          <w:p w:rsidR="00B13484" w:rsidRPr="00420824" w:rsidRDefault="00B13484" w:rsidP="008377DF">
            <w:pPr>
              <w:pStyle w:val="ListParagraph"/>
              <w:ind w:left="432"/>
              <w:rPr>
                <w:rFonts w:ascii="Bookman Old Style" w:hAnsi="Bookman Old Style"/>
              </w:rPr>
            </w:pPr>
          </w:p>
        </w:tc>
      </w:tr>
      <w:tr w:rsidR="00F73231" w:rsidTr="0009105C">
        <w:tc>
          <w:tcPr>
            <w:tcW w:w="1188" w:type="dxa"/>
          </w:tcPr>
          <w:p w:rsidR="00F73231" w:rsidRDefault="00F73231">
            <w:pPr>
              <w:rPr>
                <w:rFonts w:ascii="Bookman Old Style" w:hAnsi="Bookman Old Style"/>
              </w:rPr>
            </w:pPr>
            <w:r>
              <w:rPr>
                <w:rFonts w:ascii="Bookman Old Style" w:hAnsi="Bookman Old Style"/>
              </w:rPr>
              <w:t>6</w:t>
            </w:r>
          </w:p>
        </w:tc>
        <w:tc>
          <w:tcPr>
            <w:tcW w:w="2790" w:type="dxa"/>
          </w:tcPr>
          <w:p w:rsidR="00F73231" w:rsidRDefault="00F73231">
            <w:pPr>
              <w:rPr>
                <w:rFonts w:ascii="Bookman Old Style" w:hAnsi="Bookman Old Style"/>
              </w:rPr>
            </w:pPr>
            <w:r>
              <w:rPr>
                <w:rFonts w:ascii="Bookman Old Style" w:hAnsi="Bookman Old Style"/>
              </w:rPr>
              <w:t>1 week</w:t>
            </w:r>
          </w:p>
        </w:tc>
        <w:tc>
          <w:tcPr>
            <w:tcW w:w="10638" w:type="dxa"/>
          </w:tcPr>
          <w:p w:rsidR="0009105C" w:rsidRDefault="0009105C" w:rsidP="00053564">
            <w:pPr>
              <w:rPr>
                <w:rFonts w:ascii="Bookman Old Style" w:hAnsi="Bookman Old Style"/>
              </w:rPr>
            </w:pPr>
          </w:p>
          <w:p w:rsidR="00053564" w:rsidRDefault="00053564" w:rsidP="00053564">
            <w:pPr>
              <w:rPr>
                <w:rFonts w:ascii="Bookman Old Style" w:hAnsi="Bookman Old Style"/>
              </w:rPr>
            </w:pPr>
          </w:p>
          <w:p w:rsidR="00B13484" w:rsidRPr="00053564" w:rsidRDefault="00B13484" w:rsidP="00053564">
            <w:pPr>
              <w:rPr>
                <w:rFonts w:ascii="Bookman Old Style" w:hAnsi="Bookman Old Style"/>
              </w:rPr>
            </w:pPr>
          </w:p>
        </w:tc>
      </w:tr>
      <w:tr w:rsidR="008377DF" w:rsidTr="0009105C">
        <w:tc>
          <w:tcPr>
            <w:tcW w:w="1188" w:type="dxa"/>
          </w:tcPr>
          <w:p w:rsidR="008377DF" w:rsidRDefault="008377DF">
            <w:pPr>
              <w:rPr>
                <w:rFonts w:ascii="Bookman Old Style" w:hAnsi="Bookman Old Style"/>
              </w:rPr>
            </w:pPr>
            <w:r>
              <w:rPr>
                <w:rFonts w:ascii="Bookman Old Style" w:hAnsi="Bookman Old Style"/>
              </w:rPr>
              <w:t>7</w:t>
            </w:r>
          </w:p>
        </w:tc>
        <w:tc>
          <w:tcPr>
            <w:tcW w:w="2790" w:type="dxa"/>
          </w:tcPr>
          <w:p w:rsidR="008377DF" w:rsidRDefault="008377DF" w:rsidP="008377DF">
            <w:pPr>
              <w:rPr>
                <w:rFonts w:ascii="Bookman Old Style" w:hAnsi="Bookman Old Style"/>
              </w:rPr>
            </w:pPr>
            <w:r>
              <w:rPr>
                <w:rFonts w:ascii="Bookman Old Style" w:hAnsi="Bookman Old Style"/>
              </w:rPr>
              <w:t>1 week</w:t>
            </w:r>
          </w:p>
        </w:tc>
        <w:tc>
          <w:tcPr>
            <w:tcW w:w="10638" w:type="dxa"/>
          </w:tcPr>
          <w:p w:rsidR="00053564" w:rsidRPr="001937F4" w:rsidRDefault="00113D0F" w:rsidP="00B13484">
            <w:pPr>
              <w:pStyle w:val="ListParagraph"/>
              <w:numPr>
                <w:ilvl w:val="0"/>
                <w:numId w:val="25"/>
              </w:numPr>
              <w:ind w:left="432"/>
              <w:rPr>
                <w:rFonts w:ascii="Bookman Old Style" w:hAnsi="Bookman Old Style"/>
              </w:rPr>
            </w:pPr>
            <w:r>
              <w:rPr>
                <w:rFonts w:ascii="Bookman Old Style" w:hAnsi="Bookman Old Style"/>
              </w:rPr>
              <w:t xml:space="preserve">Allow yourself ample time to locate images of the artwork mentioned in this lesson, as some images are difficult to find. </w:t>
            </w:r>
          </w:p>
        </w:tc>
      </w:tr>
      <w:tr w:rsidR="00B13484" w:rsidTr="0009105C">
        <w:tc>
          <w:tcPr>
            <w:tcW w:w="1188" w:type="dxa"/>
          </w:tcPr>
          <w:p w:rsidR="00B13484" w:rsidRPr="00F73231" w:rsidRDefault="00B13484" w:rsidP="00566668">
            <w:pPr>
              <w:rPr>
                <w:rFonts w:ascii="Bookman Old Style" w:hAnsi="Bookman Old Style"/>
                <w:b/>
              </w:rPr>
            </w:pPr>
            <w:r w:rsidRPr="00F73231">
              <w:rPr>
                <w:rFonts w:ascii="Bookman Old Style" w:hAnsi="Bookman Old Style"/>
                <w:b/>
              </w:rPr>
              <w:lastRenderedPageBreak/>
              <w:t>Lesson #</w:t>
            </w:r>
          </w:p>
        </w:tc>
        <w:tc>
          <w:tcPr>
            <w:tcW w:w="2790" w:type="dxa"/>
          </w:tcPr>
          <w:p w:rsidR="00B13484" w:rsidRPr="00F73231" w:rsidRDefault="00B13484" w:rsidP="00566668">
            <w:pPr>
              <w:rPr>
                <w:rFonts w:ascii="Bookman Old Style" w:hAnsi="Bookman Old Style"/>
                <w:b/>
              </w:rPr>
            </w:pPr>
            <w:r w:rsidRPr="00F73231">
              <w:rPr>
                <w:rFonts w:ascii="Bookman Old Style" w:hAnsi="Bookman Old Style"/>
                <w:b/>
              </w:rPr>
              <w:t>Anticipated Timeline for Pacing</w:t>
            </w:r>
          </w:p>
        </w:tc>
        <w:tc>
          <w:tcPr>
            <w:tcW w:w="10638" w:type="dxa"/>
          </w:tcPr>
          <w:p w:rsidR="00B13484" w:rsidRPr="00F73231" w:rsidRDefault="00B13484" w:rsidP="00566668">
            <w:pPr>
              <w:rPr>
                <w:rFonts w:ascii="Bookman Old Style" w:hAnsi="Bookman Old Style"/>
                <w:b/>
              </w:rPr>
            </w:pPr>
            <w:r w:rsidRPr="00F73231">
              <w:rPr>
                <w:rFonts w:ascii="Bookman Old Style" w:hAnsi="Bookman Old Style"/>
                <w:b/>
              </w:rPr>
              <w:t>Notes for the Teacher</w:t>
            </w:r>
          </w:p>
        </w:tc>
      </w:tr>
      <w:tr w:rsidR="00B13484" w:rsidTr="0009105C">
        <w:tc>
          <w:tcPr>
            <w:tcW w:w="1188" w:type="dxa"/>
          </w:tcPr>
          <w:p w:rsidR="00B13484" w:rsidRDefault="00B13484">
            <w:pPr>
              <w:rPr>
                <w:rFonts w:ascii="Bookman Old Style" w:hAnsi="Bookman Old Style"/>
              </w:rPr>
            </w:pPr>
            <w:r>
              <w:rPr>
                <w:rFonts w:ascii="Bookman Old Style" w:hAnsi="Bookman Old Style"/>
              </w:rPr>
              <w:t>8</w:t>
            </w:r>
          </w:p>
        </w:tc>
        <w:tc>
          <w:tcPr>
            <w:tcW w:w="2790" w:type="dxa"/>
          </w:tcPr>
          <w:p w:rsidR="00B13484" w:rsidRDefault="00B13484">
            <w:pPr>
              <w:rPr>
                <w:rFonts w:ascii="Bookman Old Style" w:hAnsi="Bookman Old Style"/>
              </w:rPr>
            </w:pPr>
            <w:r>
              <w:rPr>
                <w:rFonts w:ascii="Bookman Old Style" w:hAnsi="Bookman Old Style"/>
              </w:rPr>
              <w:t>1 ½ weeks</w:t>
            </w:r>
          </w:p>
        </w:tc>
        <w:tc>
          <w:tcPr>
            <w:tcW w:w="10638" w:type="dxa"/>
          </w:tcPr>
          <w:p w:rsidR="00B13484" w:rsidRPr="00053564" w:rsidRDefault="00B13484" w:rsidP="00053564">
            <w:pPr>
              <w:rPr>
                <w:rFonts w:ascii="Bookman Old Style" w:hAnsi="Bookman Old Style"/>
              </w:rPr>
            </w:pPr>
          </w:p>
          <w:p w:rsidR="00B13484" w:rsidRDefault="00B13484" w:rsidP="002D293B">
            <w:pPr>
              <w:pStyle w:val="ListParagraph"/>
              <w:ind w:left="432"/>
              <w:rPr>
                <w:rFonts w:ascii="Bookman Old Style" w:hAnsi="Bookman Old Style"/>
              </w:rPr>
            </w:pPr>
          </w:p>
          <w:p w:rsidR="00B13484" w:rsidRPr="0009105C" w:rsidRDefault="00B13484" w:rsidP="002D293B">
            <w:pPr>
              <w:pStyle w:val="ListParagraph"/>
              <w:ind w:left="432"/>
              <w:rPr>
                <w:rFonts w:ascii="Bookman Old Style" w:hAnsi="Bookman Old Style"/>
              </w:rPr>
            </w:pPr>
          </w:p>
        </w:tc>
      </w:tr>
      <w:tr w:rsidR="00B13484" w:rsidTr="0009105C">
        <w:tc>
          <w:tcPr>
            <w:tcW w:w="1188" w:type="dxa"/>
          </w:tcPr>
          <w:p w:rsidR="00B13484" w:rsidRDefault="00B13484">
            <w:pPr>
              <w:rPr>
                <w:rFonts w:ascii="Bookman Old Style" w:hAnsi="Bookman Old Style"/>
              </w:rPr>
            </w:pPr>
            <w:r>
              <w:rPr>
                <w:rFonts w:ascii="Bookman Old Style" w:hAnsi="Bookman Old Style"/>
              </w:rPr>
              <w:t>9</w:t>
            </w:r>
          </w:p>
        </w:tc>
        <w:tc>
          <w:tcPr>
            <w:tcW w:w="2790" w:type="dxa"/>
          </w:tcPr>
          <w:p w:rsidR="00B13484" w:rsidRDefault="00B13484">
            <w:pPr>
              <w:rPr>
                <w:rFonts w:ascii="Bookman Old Style" w:hAnsi="Bookman Old Style"/>
              </w:rPr>
            </w:pPr>
            <w:r>
              <w:rPr>
                <w:rFonts w:ascii="Bookman Old Style" w:hAnsi="Bookman Old Style"/>
              </w:rPr>
              <w:t>1 ½ weeks</w:t>
            </w:r>
          </w:p>
        </w:tc>
        <w:tc>
          <w:tcPr>
            <w:tcW w:w="10638" w:type="dxa"/>
          </w:tcPr>
          <w:p w:rsidR="00B13484" w:rsidRPr="001937F4" w:rsidRDefault="001937F4" w:rsidP="001937F4">
            <w:pPr>
              <w:pStyle w:val="ListParagraph"/>
              <w:numPr>
                <w:ilvl w:val="0"/>
                <w:numId w:val="25"/>
              </w:numPr>
              <w:ind w:left="432"/>
              <w:rPr>
                <w:rFonts w:ascii="Bookman Old Style" w:hAnsi="Bookman Old Style"/>
              </w:rPr>
            </w:pPr>
            <w:r>
              <w:rPr>
                <w:rFonts w:ascii="Bookman Old Style" w:hAnsi="Bookman Old Style"/>
              </w:rPr>
              <w:t>Locate YouTube link to audio clips of the African-American Spirituals</w:t>
            </w:r>
            <w:bookmarkStart w:id="0" w:name="_GoBack"/>
            <w:bookmarkEnd w:id="0"/>
          </w:p>
          <w:p w:rsidR="00B13484" w:rsidRDefault="00B13484" w:rsidP="0009105C">
            <w:pPr>
              <w:pStyle w:val="ListParagraph"/>
              <w:ind w:left="792"/>
              <w:rPr>
                <w:rFonts w:ascii="Bookman Old Style" w:hAnsi="Bookman Old Style"/>
              </w:rPr>
            </w:pPr>
          </w:p>
          <w:p w:rsidR="00B13484" w:rsidRPr="0009105C" w:rsidRDefault="00B13484" w:rsidP="0009105C">
            <w:pPr>
              <w:pStyle w:val="ListParagraph"/>
              <w:ind w:left="792"/>
              <w:rPr>
                <w:rFonts w:ascii="Bookman Old Style" w:hAnsi="Bookman Old Style"/>
              </w:rPr>
            </w:pPr>
          </w:p>
        </w:tc>
      </w:tr>
      <w:tr w:rsidR="00B13484" w:rsidTr="0009105C">
        <w:tc>
          <w:tcPr>
            <w:tcW w:w="1188" w:type="dxa"/>
          </w:tcPr>
          <w:p w:rsidR="00B13484" w:rsidRDefault="00B13484">
            <w:pPr>
              <w:rPr>
                <w:rFonts w:ascii="Bookman Old Style" w:hAnsi="Bookman Old Style"/>
              </w:rPr>
            </w:pPr>
            <w:r>
              <w:rPr>
                <w:rFonts w:ascii="Bookman Old Style" w:hAnsi="Bookman Old Style"/>
              </w:rPr>
              <w:t>10</w:t>
            </w:r>
          </w:p>
        </w:tc>
        <w:tc>
          <w:tcPr>
            <w:tcW w:w="2790" w:type="dxa"/>
          </w:tcPr>
          <w:p w:rsidR="00B13484" w:rsidRDefault="00B13484">
            <w:pPr>
              <w:rPr>
                <w:rFonts w:ascii="Bookman Old Style" w:hAnsi="Bookman Old Style"/>
              </w:rPr>
            </w:pPr>
            <w:r>
              <w:rPr>
                <w:rFonts w:ascii="Bookman Old Style" w:hAnsi="Bookman Old Style"/>
              </w:rPr>
              <w:t>1 week</w:t>
            </w:r>
          </w:p>
        </w:tc>
        <w:tc>
          <w:tcPr>
            <w:tcW w:w="10638" w:type="dxa"/>
          </w:tcPr>
          <w:p w:rsidR="00B13484" w:rsidRDefault="00B13484" w:rsidP="0009105C">
            <w:pPr>
              <w:pStyle w:val="ListParagraph"/>
              <w:ind w:left="432"/>
              <w:rPr>
                <w:rFonts w:ascii="Bookman Old Style" w:hAnsi="Bookman Old Style"/>
              </w:rPr>
            </w:pPr>
          </w:p>
          <w:p w:rsidR="00B13484" w:rsidRDefault="00B13484" w:rsidP="0009105C">
            <w:pPr>
              <w:pStyle w:val="ListParagraph"/>
              <w:ind w:left="432"/>
              <w:rPr>
                <w:rFonts w:ascii="Bookman Old Style" w:hAnsi="Bookman Old Style"/>
              </w:rPr>
            </w:pPr>
          </w:p>
          <w:p w:rsidR="00B13484" w:rsidRPr="0009105C" w:rsidRDefault="00B13484" w:rsidP="0009105C">
            <w:pPr>
              <w:pStyle w:val="ListParagraph"/>
              <w:ind w:left="432"/>
              <w:rPr>
                <w:rFonts w:ascii="Bookman Old Style" w:hAnsi="Bookman Old Style"/>
              </w:rPr>
            </w:pPr>
          </w:p>
        </w:tc>
      </w:tr>
      <w:tr w:rsidR="00B13484" w:rsidTr="00053564">
        <w:trPr>
          <w:trHeight w:val="620"/>
        </w:trPr>
        <w:tc>
          <w:tcPr>
            <w:tcW w:w="1188" w:type="dxa"/>
          </w:tcPr>
          <w:p w:rsidR="00B13484" w:rsidRPr="00053564" w:rsidRDefault="00B13484" w:rsidP="00053564">
            <w:pPr>
              <w:rPr>
                <w:rFonts w:ascii="Bookman Old Style" w:hAnsi="Bookman Old Style"/>
              </w:rPr>
            </w:pPr>
            <w:r>
              <w:rPr>
                <w:rFonts w:ascii="Bookman Old Style" w:hAnsi="Bookman Old Style"/>
              </w:rPr>
              <w:t>11</w:t>
            </w:r>
          </w:p>
        </w:tc>
        <w:tc>
          <w:tcPr>
            <w:tcW w:w="2790" w:type="dxa"/>
          </w:tcPr>
          <w:p w:rsidR="00B13484" w:rsidRDefault="00B13484">
            <w:pPr>
              <w:rPr>
                <w:rFonts w:ascii="Bookman Old Style" w:hAnsi="Bookman Old Style"/>
              </w:rPr>
            </w:pPr>
            <w:r>
              <w:rPr>
                <w:rFonts w:ascii="Bookman Old Style" w:hAnsi="Bookman Old Style"/>
              </w:rPr>
              <w:t>2 weeks</w:t>
            </w:r>
          </w:p>
        </w:tc>
        <w:tc>
          <w:tcPr>
            <w:tcW w:w="10638" w:type="dxa"/>
          </w:tcPr>
          <w:p w:rsidR="00B13484" w:rsidRDefault="00B13484" w:rsidP="00053564">
            <w:pPr>
              <w:rPr>
                <w:rFonts w:ascii="Bookman Old Style" w:hAnsi="Bookman Old Style"/>
              </w:rPr>
            </w:pPr>
          </w:p>
          <w:p w:rsidR="00B13484" w:rsidRPr="00053564" w:rsidRDefault="00B13484" w:rsidP="00053564">
            <w:pPr>
              <w:rPr>
                <w:rFonts w:ascii="Bookman Old Style" w:hAnsi="Bookman Old Style"/>
              </w:rPr>
            </w:pPr>
          </w:p>
        </w:tc>
      </w:tr>
      <w:tr w:rsidR="00B13484" w:rsidTr="0009105C">
        <w:tc>
          <w:tcPr>
            <w:tcW w:w="1188" w:type="dxa"/>
          </w:tcPr>
          <w:p w:rsidR="00B13484" w:rsidRDefault="00B13484">
            <w:pPr>
              <w:rPr>
                <w:rFonts w:ascii="Bookman Old Style" w:hAnsi="Bookman Old Style"/>
              </w:rPr>
            </w:pPr>
            <w:r>
              <w:rPr>
                <w:rFonts w:ascii="Bookman Old Style" w:hAnsi="Bookman Old Style"/>
              </w:rPr>
              <w:t>12</w:t>
            </w:r>
          </w:p>
        </w:tc>
        <w:tc>
          <w:tcPr>
            <w:tcW w:w="2790" w:type="dxa"/>
          </w:tcPr>
          <w:p w:rsidR="00B13484" w:rsidRDefault="00B13484">
            <w:pPr>
              <w:rPr>
                <w:rFonts w:ascii="Bookman Old Style" w:hAnsi="Bookman Old Style"/>
              </w:rPr>
            </w:pPr>
            <w:r>
              <w:rPr>
                <w:rFonts w:ascii="Bookman Old Style" w:hAnsi="Bookman Old Style"/>
              </w:rPr>
              <w:t>1 week</w:t>
            </w:r>
          </w:p>
        </w:tc>
        <w:tc>
          <w:tcPr>
            <w:tcW w:w="10638" w:type="dxa"/>
          </w:tcPr>
          <w:p w:rsidR="00B13484" w:rsidRDefault="00B13484" w:rsidP="009D6754">
            <w:pPr>
              <w:pStyle w:val="ListParagraph"/>
              <w:ind w:left="432"/>
              <w:rPr>
                <w:rFonts w:ascii="Bookman Old Style" w:hAnsi="Bookman Old Style"/>
              </w:rPr>
            </w:pPr>
          </w:p>
          <w:p w:rsidR="00B13484" w:rsidRDefault="00B13484" w:rsidP="009D6754">
            <w:pPr>
              <w:rPr>
                <w:rFonts w:ascii="Bookman Old Style" w:hAnsi="Bookman Old Style"/>
              </w:rPr>
            </w:pPr>
          </w:p>
          <w:p w:rsidR="00B13484" w:rsidRPr="009D6754" w:rsidRDefault="00B13484" w:rsidP="009D6754">
            <w:pPr>
              <w:rPr>
                <w:rFonts w:ascii="Bookman Old Style" w:hAnsi="Bookman Old Style"/>
              </w:rPr>
            </w:pPr>
          </w:p>
        </w:tc>
      </w:tr>
      <w:tr w:rsidR="00B13484" w:rsidTr="0009105C">
        <w:tc>
          <w:tcPr>
            <w:tcW w:w="1188" w:type="dxa"/>
          </w:tcPr>
          <w:p w:rsidR="00B13484" w:rsidRDefault="00B13484">
            <w:pPr>
              <w:rPr>
                <w:rFonts w:ascii="Bookman Old Style" w:hAnsi="Bookman Old Style"/>
              </w:rPr>
            </w:pPr>
            <w:r>
              <w:rPr>
                <w:rFonts w:ascii="Bookman Old Style" w:hAnsi="Bookman Old Style"/>
              </w:rPr>
              <w:t>13</w:t>
            </w:r>
          </w:p>
        </w:tc>
        <w:tc>
          <w:tcPr>
            <w:tcW w:w="2790" w:type="dxa"/>
          </w:tcPr>
          <w:p w:rsidR="00B13484" w:rsidRDefault="00B13484">
            <w:pPr>
              <w:rPr>
                <w:rFonts w:ascii="Bookman Old Style" w:hAnsi="Bookman Old Style"/>
              </w:rPr>
            </w:pPr>
            <w:r>
              <w:rPr>
                <w:rFonts w:ascii="Bookman Old Style" w:hAnsi="Bookman Old Style"/>
              </w:rPr>
              <w:t>1 week</w:t>
            </w:r>
          </w:p>
        </w:tc>
        <w:tc>
          <w:tcPr>
            <w:tcW w:w="10638" w:type="dxa"/>
          </w:tcPr>
          <w:p w:rsidR="00B13484" w:rsidRDefault="00B13484" w:rsidP="009D6754">
            <w:pPr>
              <w:rPr>
                <w:rFonts w:ascii="Bookman Old Style" w:hAnsi="Bookman Old Style"/>
              </w:rPr>
            </w:pPr>
          </w:p>
          <w:p w:rsidR="00B13484" w:rsidRDefault="00B13484" w:rsidP="009D6754">
            <w:pPr>
              <w:rPr>
                <w:rFonts w:ascii="Bookman Old Style" w:hAnsi="Bookman Old Style"/>
              </w:rPr>
            </w:pPr>
          </w:p>
          <w:p w:rsidR="00B13484" w:rsidRPr="009D6754" w:rsidRDefault="00B13484" w:rsidP="009D6754">
            <w:pPr>
              <w:rPr>
                <w:rFonts w:ascii="Bookman Old Style" w:hAnsi="Bookman Old Style"/>
              </w:rPr>
            </w:pPr>
          </w:p>
        </w:tc>
      </w:tr>
      <w:tr w:rsidR="00B13484" w:rsidTr="0009105C">
        <w:tc>
          <w:tcPr>
            <w:tcW w:w="1188" w:type="dxa"/>
          </w:tcPr>
          <w:p w:rsidR="00B13484" w:rsidRDefault="00B13484">
            <w:pPr>
              <w:rPr>
                <w:rFonts w:ascii="Bookman Old Style" w:hAnsi="Bookman Old Style"/>
              </w:rPr>
            </w:pPr>
            <w:r>
              <w:rPr>
                <w:rFonts w:ascii="Bookman Old Style" w:hAnsi="Bookman Old Style"/>
              </w:rPr>
              <w:t>14</w:t>
            </w:r>
          </w:p>
        </w:tc>
        <w:tc>
          <w:tcPr>
            <w:tcW w:w="2790" w:type="dxa"/>
          </w:tcPr>
          <w:p w:rsidR="00B13484" w:rsidRDefault="00B13484">
            <w:pPr>
              <w:rPr>
                <w:rFonts w:ascii="Bookman Old Style" w:hAnsi="Bookman Old Style"/>
              </w:rPr>
            </w:pPr>
            <w:r>
              <w:rPr>
                <w:rFonts w:ascii="Bookman Old Style" w:hAnsi="Bookman Old Style"/>
              </w:rPr>
              <w:t>1 week</w:t>
            </w:r>
          </w:p>
        </w:tc>
        <w:tc>
          <w:tcPr>
            <w:tcW w:w="10638" w:type="dxa"/>
          </w:tcPr>
          <w:p w:rsidR="00B13484" w:rsidRDefault="00B13484" w:rsidP="009D6754">
            <w:pPr>
              <w:pStyle w:val="ListParagraph"/>
              <w:ind w:left="432"/>
              <w:rPr>
                <w:rFonts w:ascii="Bookman Old Style" w:hAnsi="Bookman Old Style"/>
              </w:rPr>
            </w:pPr>
          </w:p>
          <w:p w:rsidR="00B13484" w:rsidRDefault="00B13484" w:rsidP="009D6754">
            <w:pPr>
              <w:rPr>
                <w:rFonts w:ascii="Bookman Old Style" w:hAnsi="Bookman Old Style"/>
              </w:rPr>
            </w:pPr>
          </w:p>
          <w:p w:rsidR="00B13484" w:rsidRPr="009D6754" w:rsidRDefault="00B13484" w:rsidP="009D6754">
            <w:pPr>
              <w:rPr>
                <w:rFonts w:ascii="Bookman Old Style" w:hAnsi="Bookman Old Style"/>
              </w:rPr>
            </w:pPr>
          </w:p>
        </w:tc>
      </w:tr>
      <w:tr w:rsidR="00B13484" w:rsidTr="0009105C">
        <w:tc>
          <w:tcPr>
            <w:tcW w:w="1188" w:type="dxa"/>
          </w:tcPr>
          <w:p w:rsidR="00B13484" w:rsidRDefault="00B13484">
            <w:pPr>
              <w:rPr>
                <w:rFonts w:ascii="Bookman Old Style" w:hAnsi="Bookman Old Style"/>
              </w:rPr>
            </w:pPr>
            <w:r>
              <w:rPr>
                <w:rFonts w:ascii="Bookman Old Style" w:hAnsi="Bookman Old Style"/>
              </w:rPr>
              <w:t>15</w:t>
            </w:r>
          </w:p>
        </w:tc>
        <w:tc>
          <w:tcPr>
            <w:tcW w:w="2790" w:type="dxa"/>
          </w:tcPr>
          <w:p w:rsidR="00B13484" w:rsidRDefault="00B13484">
            <w:pPr>
              <w:rPr>
                <w:rFonts w:ascii="Bookman Old Style" w:hAnsi="Bookman Old Style"/>
              </w:rPr>
            </w:pPr>
            <w:r>
              <w:rPr>
                <w:rFonts w:ascii="Bookman Old Style" w:hAnsi="Bookman Old Style"/>
              </w:rPr>
              <w:t>1 week</w:t>
            </w:r>
          </w:p>
        </w:tc>
        <w:tc>
          <w:tcPr>
            <w:tcW w:w="10638" w:type="dxa"/>
          </w:tcPr>
          <w:p w:rsidR="00B13484" w:rsidRDefault="00B13484">
            <w:pPr>
              <w:rPr>
                <w:rFonts w:ascii="Bookman Old Style" w:hAnsi="Bookman Old Style"/>
              </w:rPr>
            </w:pPr>
          </w:p>
          <w:p w:rsidR="00B13484" w:rsidRDefault="00B13484">
            <w:pPr>
              <w:rPr>
                <w:rFonts w:ascii="Bookman Old Style" w:hAnsi="Bookman Old Style"/>
              </w:rPr>
            </w:pPr>
          </w:p>
          <w:p w:rsidR="00B13484" w:rsidRDefault="00B13484">
            <w:pPr>
              <w:rPr>
                <w:rFonts w:ascii="Bookman Old Style" w:hAnsi="Bookman Old Style"/>
              </w:rPr>
            </w:pPr>
          </w:p>
        </w:tc>
      </w:tr>
      <w:tr w:rsidR="00B13484" w:rsidTr="0009105C">
        <w:tc>
          <w:tcPr>
            <w:tcW w:w="1188" w:type="dxa"/>
          </w:tcPr>
          <w:p w:rsidR="00B13484" w:rsidRDefault="00B13484">
            <w:pPr>
              <w:rPr>
                <w:rFonts w:ascii="Bookman Old Style" w:hAnsi="Bookman Old Style"/>
              </w:rPr>
            </w:pPr>
            <w:r>
              <w:rPr>
                <w:rFonts w:ascii="Bookman Old Style" w:hAnsi="Bookman Old Style"/>
              </w:rPr>
              <w:t>16</w:t>
            </w:r>
          </w:p>
        </w:tc>
        <w:tc>
          <w:tcPr>
            <w:tcW w:w="2790" w:type="dxa"/>
          </w:tcPr>
          <w:p w:rsidR="00B13484" w:rsidRDefault="00B13484">
            <w:pPr>
              <w:rPr>
                <w:rFonts w:ascii="Bookman Old Style" w:hAnsi="Bookman Old Style"/>
              </w:rPr>
            </w:pPr>
            <w:r>
              <w:rPr>
                <w:rFonts w:ascii="Bookman Old Style" w:hAnsi="Bookman Old Style"/>
              </w:rPr>
              <w:t>1 week</w:t>
            </w:r>
          </w:p>
        </w:tc>
        <w:tc>
          <w:tcPr>
            <w:tcW w:w="10638" w:type="dxa"/>
          </w:tcPr>
          <w:p w:rsidR="00B13484" w:rsidRDefault="00B13484" w:rsidP="009D6754">
            <w:pPr>
              <w:pStyle w:val="ListParagraph"/>
              <w:ind w:left="432"/>
              <w:rPr>
                <w:rFonts w:ascii="Bookman Old Style" w:hAnsi="Bookman Old Style"/>
              </w:rPr>
            </w:pPr>
          </w:p>
          <w:p w:rsidR="00B13484" w:rsidRDefault="00B13484" w:rsidP="009D6754">
            <w:pPr>
              <w:pStyle w:val="ListParagraph"/>
              <w:ind w:left="432"/>
              <w:rPr>
                <w:rFonts w:ascii="Bookman Old Style" w:hAnsi="Bookman Old Style"/>
              </w:rPr>
            </w:pPr>
          </w:p>
          <w:p w:rsidR="00B13484" w:rsidRPr="004E3033" w:rsidRDefault="00B13484" w:rsidP="009D6754">
            <w:pPr>
              <w:pStyle w:val="ListParagraph"/>
              <w:ind w:left="432"/>
              <w:rPr>
                <w:rFonts w:ascii="Bookman Old Style" w:hAnsi="Bookman Old Style"/>
              </w:rPr>
            </w:pPr>
          </w:p>
        </w:tc>
      </w:tr>
      <w:tr w:rsidR="00B13484" w:rsidTr="0009105C">
        <w:tc>
          <w:tcPr>
            <w:tcW w:w="1188" w:type="dxa"/>
          </w:tcPr>
          <w:p w:rsidR="00B13484" w:rsidRDefault="00B13484">
            <w:pPr>
              <w:rPr>
                <w:rFonts w:ascii="Bookman Old Style" w:hAnsi="Bookman Old Style"/>
              </w:rPr>
            </w:pPr>
            <w:r>
              <w:rPr>
                <w:rFonts w:ascii="Bookman Old Style" w:hAnsi="Bookman Old Style"/>
              </w:rPr>
              <w:t>17</w:t>
            </w:r>
          </w:p>
        </w:tc>
        <w:tc>
          <w:tcPr>
            <w:tcW w:w="2790" w:type="dxa"/>
          </w:tcPr>
          <w:p w:rsidR="00B13484" w:rsidRDefault="00B13484">
            <w:pPr>
              <w:rPr>
                <w:rFonts w:ascii="Bookman Old Style" w:hAnsi="Bookman Old Style"/>
              </w:rPr>
            </w:pPr>
            <w:r>
              <w:rPr>
                <w:rFonts w:ascii="Bookman Old Style" w:hAnsi="Bookman Old Style"/>
              </w:rPr>
              <w:t>1 week</w:t>
            </w:r>
          </w:p>
        </w:tc>
        <w:tc>
          <w:tcPr>
            <w:tcW w:w="10638" w:type="dxa"/>
          </w:tcPr>
          <w:p w:rsidR="00B13484" w:rsidRPr="009D6754" w:rsidRDefault="00B13484" w:rsidP="009D6754">
            <w:pPr>
              <w:rPr>
                <w:rFonts w:ascii="Bookman Old Style" w:hAnsi="Bookman Old Style"/>
              </w:rPr>
            </w:pPr>
          </w:p>
          <w:p w:rsidR="00B13484" w:rsidRDefault="00B13484" w:rsidP="004E3033">
            <w:pPr>
              <w:pStyle w:val="ListParagraph"/>
              <w:ind w:left="432"/>
              <w:rPr>
                <w:rFonts w:ascii="Bookman Old Style" w:hAnsi="Bookman Old Style"/>
              </w:rPr>
            </w:pPr>
          </w:p>
          <w:p w:rsidR="00B13484" w:rsidRPr="004E3033" w:rsidRDefault="00B13484" w:rsidP="004E3033">
            <w:pPr>
              <w:pStyle w:val="ListParagraph"/>
              <w:ind w:left="432"/>
              <w:rPr>
                <w:rFonts w:ascii="Bookman Old Style" w:hAnsi="Bookman Old Style"/>
              </w:rPr>
            </w:pPr>
          </w:p>
        </w:tc>
      </w:tr>
      <w:tr w:rsidR="00B13484" w:rsidTr="0009105C">
        <w:tc>
          <w:tcPr>
            <w:tcW w:w="1188" w:type="dxa"/>
          </w:tcPr>
          <w:p w:rsidR="00B13484" w:rsidRDefault="00B13484">
            <w:pPr>
              <w:rPr>
                <w:rFonts w:ascii="Bookman Old Style" w:hAnsi="Bookman Old Style"/>
              </w:rPr>
            </w:pPr>
            <w:r>
              <w:rPr>
                <w:rFonts w:ascii="Bookman Old Style" w:hAnsi="Bookman Old Style"/>
              </w:rPr>
              <w:t>18</w:t>
            </w:r>
          </w:p>
        </w:tc>
        <w:tc>
          <w:tcPr>
            <w:tcW w:w="2790" w:type="dxa"/>
          </w:tcPr>
          <w:p w:rsidR="00B13484" w:rsidRDefault="00B13484">
            <w:pPr>
              <w:rPr>
                <w:rFonts w:ascii="Bookman Old Style" w:hAnsi="Bookman Old Style"/>
              </w:rPr>
            </w:pPr>
            <w:r>
              <w:rPr>
                <w:rFonts w:ascii="Bookman Old Style" w:hAnsi="Bookman Old Style"/>
              </w:rPr>
              <w:t>1 week</w:t>
            </w:r>
          </w:p>
        </w:tc>
        <w:tc>
          <w:tcPr>
            <w:tcW w:w="10638" w:type="dxa"/>
          </w:tcPr>
          <w:p w:rsidR="00B13484" w:rsidRDefault="00B13484" w:rsidP="004E3033">
            <w:pPr>
              <w:pStyle w:val="ListParagraph"/>
              <w:ind w:left="432"/>
              <w:rPr>
                <w:rFonts w:ascii="Bookman Old Style" w:hAnsi="Bookman Old Style"/>
              </w:rPr>
            </w:pPr>
          </w:p>
          <w:p w:rsidR="00B13484" w:rsidRDefault="00B13484" w:rsidP="004E3033">
            <w:pPr>
              <w:pStyle w:val="ListParagraph"/>
              <w:ind w:left="432"/>
              <w:rPr>
                <w:rFonts w:ascii="Bookman Old Style" w:hAnsi="Bookman Old Style"/>
              </w:rPr>
            </w:pPr>
          </w:p>
          <w:p w:rsidR="00B13484" w:rsidRPr="004E3033" w:rsidRDefault="00B13484" w:rsidP="004E3033">
            <w:pPr>
              <w:pStyle w:val="ListParagraph"/>
              <w:ind w:left="432"/>
              <w:rPr>
                <w:rFonts w:ascii="Bookman Old Style" w:hAnsi="Bookman Old Style"/>
              </w:rPr>
            </w:pPr>
          </w:p>
        </w:tc>
      </w:tr>
      <w:tr w:rsidR="00B13484" w:rsidTr="0009105C">
        <w:tc>
          <w:tcPr>
            <w:tcW w:w="1188" w:type="dxa"/>
          </w:tcPr>
          <w:p w:rsidR="00B13484" w:rsidRDefault="00B13484">
            <w:pPr>
              <w:rPr>
                <w:rFonts w:ascii="Bookman Old Style" w:hAnsi="Bookman Old Style"/>
              </w:rPr>
            </w:pPr>
            <w:r>
              <w:rPr>
                <w:rFonts w:ascii="Bookman Old Style" w:hAnsi="Bookman Old Style"/>
              </w:rPr>
              <w:t>19</w:t>
            </w:r>
          </w:p>
        </w:tc>
        <w:tc>
          <w:tcPr>
            <w:tcW w:w="2790" w:type="dxa"/>
          </w:tcPr>
          <w:p w:rsidR="00B13484" w:rsidRDefault="00B13484">
            <w:pPr>
              <w:rPr>
                <w:rFonts w:ascii="Bookman Old Style" w:hAnsi="Bookman Old Style"/>
              </w:rPr>
            </w:pPr>
            <w:r>
              <w:rPr>
                <w:rFonts w:ascii="Bookman Old Style" w:hAnsi="Bookman Old Style"/>
              </w:rPr>
              <w:t>1 week</w:t>
            </w:r>
          </w:p>
        </w:tc>
        <w:tc>
          <w:tcPr>
            <w:tcW w:w="10638" w:type="dxa"/>
          </w:tcPr>
          <w:p w:rsidR="00B13484" w:rsidRDefault="00B13484">
            <w:pPr>
              <w:rPr>
                <w:rFonts w:ascii="Bookman Old Style" w:hAnsi="Bookman Old Style"/>
              </w:rPr>
            </w:pPr>
          </w:p>
          <w:p w:rsidR="00B13484" w:rsidRDefault="00B13484">
            <w:pPr>
              <w:rPr>
                <w:rFonts w:ascii="Bookman Old Style" w:hAnsi="Bookman Old Style"/>
              </w:rPr>
            </w:pPr>
          </w:p>
          <w:p w:rsidR="00B13484" w:rsidRDefault="00B13484">
            <w:pPr>
              <w:rPr>
                <w:rFonts w:ascii="Bookman Old Style" w:hAnsi="Bookman Old Style"/>
              </w:rPr>
            </w:pPr>
          </w:p>
        </w:tc>
      </w:tr>
      <w:tr w:rsidR="00B13484" w:rsidTr="0009105C">
        <w:tc>
          <w:tcPr>
            <w:tcW w:w="1188" w:type="dxa"/>
          </w:tcPr>
          <w:p w:rsidR="00B13484" w:rsidRPr="00F73231" w:rsidRDefault="00B13484" w:rsidP="00566668">
            <w:pPr>
              <w:rPr>
                <w:rFonts w:ascii="Bookman Old Style" w:hAnsi="Bookman Old Style"/>
                <w:b/>
              </w:rPr>
            </w:pPr>
            <w:r w:rsidRPr="00F73231">
              <w:rPr>
                <w:rFonts w:ascii="Bookman Old Style" w:hAnsi="Bookman Old Style"/>
                <w:b/>
              </w:rPr>
              <w:lastRenderedPageBreak/>
              <w:t>Lesson #</w:t>
            </w:r>
          </w:p>
        </w:tc>
        <w:tc>
          <w:tcPr>
            <w:tcW w:w="2790" w:type="dxa"/>
          </w:tcPr>
          <w:p w:rsidR="00B13484" w:rsidRPr="00F73231" w:rsidRDefault="00B13484" w:rsidP="00566668">
            <w:pPr>
              <w:rPr>
                <w:rFonts w:ascii="Bookman Old Style" w:hAnsi="Bookman Old Style"/>
                <w:b/>
              </w:rPr>
            </w:pPr>
            <w:r w:rsidRPr="00F73231">
              <w:rPr>
                <w:rFonts w:ascii="Bookman Old Style" w:hAnsi="Bookman Old Style"/>
                <w:b/>
              </w:rPr>
              <w:t>Anticipated Timeline for Pacing</w:t>
            </w:r>
          </w:p>
        </w:tc>
        <w:tc>
          <w:tcPr>
            <w:tcW w:w="10638" w:type="dxa"/>
          </w:tcPr>
          <w:p w:rsidR="00B13484" w:rsidRPr="00F73231" w:rsidRDefault="00B13484" w:rsidP="00566668">
            <w:pPr>
              <w:rPr>
                <w:rFonts w:ascii="Bookman Old Style" w:hAnsi="Bookman Old Style"/>
                <w:b/>
              </w:rPr>
            </w:pPr>
            <w:r w:rsidRPr="00F73231">
              <w:rPr>
                <w:rFonts w:ascii="Bookman Old Style" w:hAnsi="Bookman Old Style"/>
                <w:b/>
              </w:rPr>
              <w:t>Notes for the Teacher</w:t>
            </w:r>
          </w:p>
        </w:tc>
      </w:tr>
      <w:tr w:rsidR="00B13484" w:rsidTr="0009105C">
        <w:tc>
          <w:tcPr>
            <w:tcW w:w="1188" w:type="dxa"/>
          </w:tcPr>
          <w:p w:rsidR="00B13484" w:rsidRDefault="00B13484">
            <w:pPr>
              <w:rPr>
                <w:rFonts w:ascii="Bookman Old Style" w:hAnsi="Bookman Old Style"/>
              </w:rPr>
            </w:pPr>
            <w:r>
              <w:rPr>
                <w:rFonts w:ascii="Bookman Old Style" w:hAnsi="Bookman Old Style"/>
              </w:rPr>
              <w:t>20</w:t>
            </w:r>
          </w:p>
        </w:tc>
        <w:tc>
          <w:tcPr>
            <w:tcW w:w="2790" w:type="dxa"/>
          </w:tcPr>
          <w:p w:rsidR="00B13484" w:rsidRDefault="00B13484">
            <w:pPr>
              <w:rPr>
                <w:rFonts w:ascii="Bookman Old Style" w:hAnsi="Bookman Old Style"/>
              </w:rPr>
            </w:pPr>
            <w:r>
              <w:rPr>
                <w:rFonts w:ascii="Bookman Old Style" w:hAnsi="Bookman Old Style"/>
              </w:rPr>
              <w:t>1 week</w:t>
            </w:r>
          </w:p>
        </w:tc>
        <w:tc>
          <w:tcPr>
            <w:tcW w:w="10638" w:type="dxa"/>
          </w:tcPr>
          <w:p w:rsidR="00B13484" w:rsidRDefault="00B13484">
            <w:pPr>
              <w:rPr>
                <w:rFonts w:ascii="Bookman Old Style" w:hAnsi="Bookman Old Style"/>
              </w:rPr>
            </w:pPr>
          </w:p>
          <w:p w:rsidR="00B13484" w:rsidRDefault="00B13484">
            <w:pPr>
              <w:rPr>
                <w:rFonts w:ascii="Bookman Old Style" w:hAnsi="Bookman Old Style"/>
              </w:rPr>
            </w:pPr>
          </w:p>
          <w:p w:rsidR="00B13484" w:rsidRDefault="00B13484">
            <w:pPr>
              <w:rPr>
                <w:rFonts w:ascii="Bookman Old Style" w:hAnsi="Bookman Old Style"/>
              </w:rPr>
            </w:pPr>
          </w:p>
        </w:tc>
      </w:tr>
      <w:tr w:rsidR="00B13484" w:rsidTr="0009105C">
        <w:tc>
          <w:tcPr>
            <w:tcW w:w="1188" w:type="dxa"/>
          </w:tcPr>
          <w:p w:rsidR="00B13484" w:rsidRDefault="00B13484">
            <w:pPr>
              <w:rPr>
                <w:rFonts w:ascii="Bookman Old Style" w:hAnsi="Bookman Old Style"/>
              </w:rPr>
            </w:pPr>
            <w:r>
              <w:rPr>
                <w:rFonts w:ascii="Bookman Old Style" w:hAnsi="Bookman Old Style"/>
              </w:rPr>
              <w:t>21</w:t>
            </w:r>
          </w:p>
          <w:p w:rsidR="00B13484" w:rsidRDefault="00B13484">
            <w:pPr>
              <w:rPr>
                <w:rFonts w:ascii="Bookman Old Style" w:hAnsi="Bookman Old Style"/>
              </w:rPr>
            </w:pPr>
          </w:p>
        </w:tc>
        <w:tc>
          <w:tcPr>
            <w:tcW w:w="2790" w:type="dxa"/>
          </w:tcPr>
          <w:p w:rsidR="00B13484" w:rsidRDefault="00B13484">
            <w:pPr>
              <w:rPr>
                <w:rFonts w:ascii="Bookman Old Style" w:hAnsi="Bookman Old Style"/>
              </w:rPr>
            </w:pPr>
            <w:r>
              <w:rPr>
                <w:rFonts w:ascii="Bookman Old Style" w:hAnsi="Bookman Old Style"/>
              </w:rPr>
              <w:t>1 week</w:t>
            </w:r>
          </w:p>
        </w:tc>
        <w:tc>
          <w:tcPr>
            <w:tcW w:w="10638" w:type="dxa"/>
          </w:tcPr>
          <w:p w:rsidR="00B13484" w:rsidRDefault="00B13484" w:rsidP="002B277D">
            <w:pPr>
              <w:pStyle w:val="ListParagraph"/>
              <w:ind w:left="432"/>
              <w:rPr>
                <w:rFonts w:ascii="Bookman Old Style" w:hAnsi="Bookman Old Style"/>
              </w:rPr>
            </w:pPr>
          </w:p>
          <w:p w:rsidR="00B13484" w:rsidRDefault="00B13484" w:rsidP="002B277D">
            <w:pPr>
              <w:pStyle w:val="ListParagraph"/>
              <w:ind w:left="432"/>
              <w:rPr>
                <w:rFonts w:ascii="Bookman Old Style" w:hAnsi="Bookman Old Style"/>
              </w:rPr>
            </w:pPr>
          </w:p>
          <w:p w:rsidR="00B13484" w:rsidRPr="009D6754" w:rsidRDefault="00B13484" w:rsidP="002B277D">
            <w:pPr>
              <w:pStyle w:val="ListParagraph"/>
              <w:ind w:left="432"/>
              <w:rPr>
                <w:rFonts w:ascii="Bookman Old Style" w:hAnsi="Bookman Old Style"/>
              </w:rPr>
            </w:pPr>
          </w:p>
        </w:tc>
      </w:tr>
      <w:tr w:rsidR="00B13484" w:rsidTr="0009105C">
        <w:tc>
          <w:tcPr>
            <w:tcW w:w="1188" w:type="dxa"/>
          </w:tcPr>
          <w:p w:rsidR="00B13484" w:rsidRDefault="00B13484">
            <w:pPr>
              <w:rPr>
                <w:rFonts w:ascii="Bookman Old Style" w:hAnsi="Bookman Old Style"/>
              </w:rPr>
            </w:pPr>
            <w:r>
              <w:rPr>
                <w:rFonts w:ascii="Bookman Old Style" w:hAnsi="Bookman Old Style"/>
              </w:rPr>
              <w:t>22</w:t>
            </w:r>
          </w:p>
          <w:p w:rsidR="00B13484" w:rsidRDefault="00B13484">
            <w:pPr>
              <w:rPr>
                <w:rFonts w:ascii="Bookman Old Style" w:hAnsi="Bookman Old Style"/>
              </w:rPr>
            </w:pPr>
          </w:p>
        </w:tc>
        <w:tc>
          <w:tcPr>
            <w:tcW w:w="2790" w:type="dxa"/>
          </w:tcPr>
          <w:p w:rsidR="00B13484" w:rsidRDefault="00B13484">
            <w:pPr>
              <w:rPr>
                <w:rFonts w:ascii="Bookman Old Style" w:hAnsi="Bookman Old Style"/>
              </w:rPr>
            </w:pPr>
            <w:r>
              <w:rPr>
                <w:rFonts w:ascii="Bookman Old Style" w:hAnsi="Bookman Old Style"/>
              </w:rPr>
              <w:t>1 week</w:t>
            </w:r>
          </w:p>
        </w:tc>
        <w:tc>
          <w:tcPr>
            <w:tcW w:w="10638" w:type="dxa"/>
          </w:tcPr>
          <w:p w:rsidR="00B13484" w:rsidRDefault="00B13484" w:rsidP="009D6754">
            <w:pPr>
              <w:pStyle w:val="ListParagraph"/>
              <w:ind w:left="432"/>
              <w:rPr>
                <w:rFonts w:ascii="Bookman Old Style" w:hAnsi="Bookman Old Style"/>
              </w:rPr>
            </w:pPr>
          </w:p>
          <w:p w:rsidR="00B13484" w:rsidRDefault="00B13484" w:rsidP="009D6754">
            <w:pPr>
              <w:pStyle w:val="ListParagraph"/>
              <w:ind w:left="432"/>
              <w:rPr>
                <w:rFonts w:ascii="Bookman Old Style" w:hAnsi="Bookman Old Style"/>
              </w:rPr>
            </w:pPr>
          </w:p>
          <w:p w:rsidR="00B13484" w:rsidRDefault="00B13484" w:rsidP="009D6754">
            <w:pPr>
              <w:pStyle w:val="ListParagraph"/>
              <w:ind w:left="432"/>
              <w:rPr>
                <w:rFonts w:ascii="Bookman Old Style" w:hAnsi="Bookman Old Style"/>
              </w:rPr>
            </w:pPr>
          </w:p>
        </w:tc>
      </w:tr>
      <w:tr w:rsidR="00B13484" w:rsidTr="0009105C">
        <w:tc>
          <w:tcPr>
            <w:tcW w:w="1188" w:type="dxa"/>
          </w:tcPr>
          <w:p w:rsidR="00B13484" w:rsidRDefault="00B13484">
            <w:pPr>
              <w:rPr>
                <w:rFonts w:ascii="Bookman Old Style" w:hAnsi="Bookman Old Style"/>
              </w:rPr>
            </w:pPr>
            <w:r>
              <w:rPr>
                <w:rFonts w:ascii="Bookman Old Style" w:hAnsi="Bookman Old Style"/>
              </w:rPr>
              <w:t>23</w:t>
            </w:r>
          </w:p>
          <w:p w:rsidR="00B13484" w:rsidRDefault="00B13484">
            <w:pPr>
              <w:rPr>
                <w:rFonts w:ascii="Bookman Old Style" w:hAnsi="Bookman Old Style"/>
              </w:rPr>
            </w:pPr>
          </w:p>
        </w:tc>
        <w:tc>
          <w:tcPr>
            <w:tcW w:w="2790" w:type="dxa"/>
          </w:tcPr>
          <w:p w:rsidR="00B13484" w:rsidRDefault="00B13484">
            <w:pPr>
              <w:rPr>
                <w:rFonts w:ascii="Bookman Old Style" w:hAnsi="Bookman Old Style"/>
              </w:rPr>
            </w:pPr>
            <w:r>
              <w:rPr>
                <w:rFonts w:ascii="Bookman Old Style" w:hAnsi="Bookman Old Style"/>
              </w:rPr>
              <w:t>1 week</w:t>
            </w:r>
          </w:p>
        </w:tc>
        <w:tc>
          <w:tcPr>
            <w:tcW w:w="10638" w:type="dxa"/>
          </w:tcPr>
          <w:p w:rsidR="00B13484" w:rsidRDefault="00B13484" w:rsidP="009D6754">
            <w:pPr>
              <w:pStyle w:val="ListParagraph"/>
              <w:ind w:left="432"/>
              <w:rPr>
                <w:rFonts w:ascii="Bookman Old Style" w:hAnsi="Bookman Old Style"/>
              </w:rPr>
            </w:pPr>
          </w:p>
          <w:p w:rsidR="00B13484" w:rsidRDefault="00B13484" w:rsidP="009D6754">
            <w:pPr>
              <w:pStyle w:val="ListParagraph"/>
              <w:ind w:left="432"/>
              <w:rPr>
                <w:rFonts w:ascii="Bookman Old Style" w:hAnsi="Bookman Old Style"/>
              </w:rPr>
            </w:pPr>
          </w:p>
          <w:p w:rsidR="00B13484" w:rsidRDefault="00B13484" w:rsidP="009D6754">
            <w:pPr>
              <w:pStyle w:val="ListParagraph"/>
              <w:ind w:left="432"/>
              <w:rPr>
                <w:rFonts w:ascii="Bookman Old Style" w:hAnsi="Bookman Old Style"/>
              </w:rPr>
            </w:pPr>
          </w:p>
        </w:tc>
      </w:tr>
      <w:tr w:rsidR="00B13484" w:rsidTr="009D6754">
        <w:trPr>
          <w:trHeight w:val="557"/>
        </w:trPr>
        <w:tc>
          <w:tcPr>
            <w:tcW w:w="1188" w:type="dxa"/>
          </w:tcPr>
          <w:p w:rsidR="00B13484" w:rsidRDefault="00B13484">
            <w:pPr>
              <w:rPr>
                <w:rFonts w:ascii="Bookman Old Style" w:hAnsi="Bookman Old Style"/>
              </w:rPr>
            </w:pPr>
            <w:r>
              <w:rPr>
                <w:rFonts w:ascii="Bookman Old Style" w:hAnsi="Bookman Old Style"/>
              </w:rPr>
              <w:t>24</w:t>
            </w:r>
          </w:p>
          <w:p w:rsidR="00B13484" w:rsidRDefault="00B13484">
            <w:pPr>
              <w:rPr>
                <w:rFonts w:ascii="Bookman Old Style" w:hAnsi="Bookman Old Style"/>
              </w:rPr>
            </w:pPr>
          </w:p>
        </w:tc>
        <w:tc>
          <w:tcPr>
            <w:tcW w:w="2790" w:type="dxa"/>
          </w:tcPr>
          <w:p w:rsidR="00B13484" w:rsidRDefault="00B13484">
            <w:pPr>
              <w:rPr>
                <w:rFonts w:ascii="Bookman Old Style" w:hAnsi="Bookman Old Style"/>
              </w:rPr>
            </w:pPr>
            <w:r>
              <w:rPr>
                <w:rFonts w:ascii="Bookman Old Style" w:hAnsi="Bookman Old Style"/>
              </w:rPr>
              <w:t>1 week</w:t>
            </w:r>
          </w:p>
        </w:tc>
        <w:tc>
          <w:tcPr>
            <w:tcW w:w="10638" w:type="dxa"/>
          </w:tcPr>
          <w:p w:rsidR="00B13484" w:rsidRDefault="00B13484" w:rsidP="002B277D">
            <w:pPr>
              <w:pStyle w:val="ListParagraph"/>
              <w:numPr>
                <w:ilvl w:val="0"/>
                <w:numId w:val="3"/>
              </w:numPr>
              <w:ind w:left="432"/>
              <w:rPr>
                <w:rFonts w:ascii="Bookman Old Style" w:hAnsi="Bookman Old Style"/>
              </w:rPr>
            </w:pPr>
            <w:r>
              <w:rPr>
                <w:rFonts w:ascii="Bookman Old Style" w:hAnsi="Bookman Old Style"/>
              </w:rPr>
              <w:t>Use Post-assessment Packet from GATE Office</w:t>
            </w:r>
          </w:p>
          <w:p w:rsidR="00B13484" w:rsidRDefault="00B13484" w:rsidP="002B277D">
            <w:pPr>
              <w:pStyle w:val="ListParagraph"/>
              <w:ind w:left="432"/>
              <w:rPr>
                <w:rFonts w:ascii="Bookman Old Style" w:hAnsi="Bookman Old Style"/>
              </w:rPr>
            </w:pPr>
          </w:p>
          <w:p w:rsidR="00B13484" w:rsidRPr="009D6754" w:rsidRDefault="00B13484" w:rsidP="002B277D">
            <w:pPr>
              <w:pStyle w:val="ListParagraph"/>
              <w:ind w:left="432"/>
              <w:rPr>
                <w:rFonts w:ascii="Bookman Old Style" w:hAnsi="Bookman Old Style"/>
              </w:rPr>
            </w:pPr>
          </w:p>
        </w:tc>
      </w:tr>
    </w:tbl>
    <w:p w:rsidR="003001A4" w:rsidRPr="009D6754" w:rsidRDefault="004E3033" w:rsidP="009D6754">
      <w:pPr>
        <w:rPr>
          <w:rFonts w:ascii="Bookman Old Style" w:hAnsi="Bookman Old Style"/>
        </w:rPr>
      </w:pPr>
      <w:r>
        <w:rPr>
          <w:rFonts w:ascii="Bookman Old Style" w:hAnsi="Bookman Old Style"/>
        </w:rPr>
        <w:t>Additional Notes:</w:t>
      </w:r>
    </w:p>
    <w:p w:rsidR="004E3033" w:rsidRPr="004E3033" w:rsidRDefault="004E3033" w:rsidP="004E3033">
      <w:pPr>
        <w:pStyle w:val="ListParagraph"/>
        <w:numPr>
          <w:ilvl w:val="0"/>
          <w:numId w:val="17"/>
        </w:numPr>
        <w:rPr>
          <w:rFonts w:ascii="Bookman Old Style" w:hAnsi="Bookman Old Style"/>
        </w:rPr>
      </w:pPr>
      <w:r>
        <w:rPr>
          <w:rFonts w:ascii="Bookman Old Style" w:hAnsi="Bookman Old Style"/>
        </w:rPr>
        <w:t>Please take photos of or submit copies of excellent student work samples to the GATE Office (Box 754)</w:t>
      </w:r>
    </w:p>
    <w:sectPr w:rsidR="004E3033" w:rsidRPr="004E3033" w:rsidSect="0009105C">
      <w:headerReference w:type="even" r:id="rId8"/>
      <w:headerReference w:type="default" r:id="rId9"/>
      <w:footerReference w:type="default" r:id="rId10"/>
      <w:headerReference w:type="first" r:id="rId11"/>
      <w:pgSz w:w="15840" w:h="12240" w:orient="landscape"/>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231" w:rsidRDefault="00F73231" w:rsidP="00F73231">
      <w:pPr>
        <w:spacing w:after="0" w:line="240" w:lineRule="auto"/>
      </w:pPr>
      <w:r>
        <w:separator/>
      </w:r>
    </w:p>
  </w:endnote>
  <w:endnote w:type="continuationSeparator" w:id="0">
    <w:p w:rsidR="00F73231" w:rsidRDefault="00F73231" w:rsidP="00F7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5C" w:rsidRPr="0009105C" w:rsidRDefault="0009105C">
    <w:pPr>
      <w:pStyle w:val="Footer"/>
      <w:rPr>
        <w:rFonts w:ascii="Bookman Old Style" w:hAnsi="Bookman Old Style"/>
        <w:sz w:val="18"/>
      </w:rPr>
    </w:pPr>
    <w:r w:rsidRPr="0009105C">
      <w:rPr>
        <w:rFonts w:ascii="Bookman Old Style" w:hAnsi="Bookman Old Style"/>
        <w:sz w:val="18"/>
      </w:rPr>
      <w:t>SG= Student Guide</w:t>
    </w:r>
    <w:r w:rsidRPr="0009105C">
      <w:rPr>
        <w:rFonts w:ascii="Bookman Old Style" w:hAnsi="Bookman Old Style"/>
        <w:sz w:val="18"/>
      </w:rPr>
      <w:tab/>
    </w:r>
    <w:r w:rsidRPr="0009105C">
      <w:rPr>
        <w:rFonts w:ascii="Bookman Old Style" w:hAnsi="Bookman Old Style"/>
        <w:sz w:val="18"/>
      </w:rPr>
      <w:tab/>
    </w:r>
    <w:r w:rsidRPr="0009105C">
      <w:rPr>
        <w:rFonts w:ascii="Bookman Old Style" w:hAnsi="Bookman Old Style"/>
        <w:sz w:val="18"/>
      </w:rPr>
      <w:tab/>
    </w:r>
    <w:r w:rsidRPr="0009105C">
      <w:rPr>
        <w:rFonts w:ascii="Bookman Old Style" w:hAnsi="Bookman Old Style"/>
        <w:sz w:val="18"/>
      </w:rPr>
      <w:tab/>
    </w:r>
    <w:r w:rsidRPr="0009105C">
      <w:rPr>
        <w:rFonts w:ascii="Bookman Old Style" w:hAnsi="Bookman Old Style"/>
        <w:sz w:val="18"/>
      </w:rPr>
      <w:tab/>
      <w:t>SCUSD GATE Office 2014-2015</w:t>
    </w:r>
  </w:p>
  <w:p w:rsidR="0009105C" w:rsidRPr="0009105C" w:rsidRDefault="0009105C">
    <w:pPr>
      <w:pStyle w:val="Footer"/>
      <w:rPr>
        <w:rFonts w:ascii="Bookman Old Style" w:hAnsi="Bookman Old Style"/>
        <w:sz w:val="18"/>
      </w:rPr>
    </w:pPr>
    <w:r w:rsidRPr="0009105C">
      <w:rPr>
        <w:rFonts w:ascii="Bookman Old Style" w:hAnsi="Bookman Old Style"/>
        <w:sz w:val="18"/>
      </w:rPr>
      <w:t>TG= Teacher Guide</w:t>
    </w:r>
  </w:p>
  <w:p w:rsidR="0009105C" w:rsidRDefault="00091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231" w:rsidRDefault="00F73231" w:rsidP="00F73231">
      <w:pPr>
        <w:spacing w:after="0" w:line="240" w:lineRule="auto"/>
      </w:pPr>
      <w:r>
        <w:separator/>
      </w:r>
    </w:p>
  </w:footnote>
  <w:footnote w:type="continuationSeparator" w:id="0">
    <w:p w:rsidR="00F73231" w:rsidRDefault="00F73231" w:rsidP="00F73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43" w:rsidRDefault="001937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83410" o:spid="_x0000_s2050" type="#_x0000_t136" style="position:absolute;margin-left:0;margin-top:0;width:571.05pt;height:190.35pt;rotation:315;z-index:-251654144;mso-position-horizontal:center;mso-position-horizontal-relative:margin;mso-position-vertical:center;mso-position-vertical-relative:margin" o:allowincell="f" fillcolor="#7f7f7f [1612]" stroked="f">
          <v:fill opacity=".5"/>
          <v:textpath style="font-family:&quot;Bookman Old Style&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231" w:rsidRDefault="001937F4" w:rsidP="00F73231">
    <w:pPr>
      <w:pStyle w:val="Header"/>
      <w:jc w:val="center"/>
      <w:rPr>
        <w:rFonts w:ascii="Bookman Old Style" w:hAnsi="Bookman Old Style"/>
        <w:b/>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83411" o:spid="_x0000_s2051" type="#_x0000_t136" style="position:absolute;left:0;text-align:left;margin-left:0;margin-top:0;width:571.05pt;height:190.35pt;rotation:315;z-index:-251652096;mso-position-horizontal:center;mso-position-horizontal-relative:margin;mso-position-vertical:center;mso-position-vertical-relative:margin" o:allowincell="f" fillcolor="#7f7f7f [1612]" stroked="f">
          <v:fill opacity=".5"/>
          <v:textpath style="font-family:&quot;Bookman Old Style&quot;;font-size:1pt" string="DRAFT"/>
          <w10:wrap anchorx="margin" anchory="margin"/>
        </v:shape>
      </w:pict>
    </w:r>
    <w:r w:rsidR="00F73231">
      <w:rPr>
        <w:rFonts w:ascii="Bookman Old Style" w:hAnsi="Bookman Old Style"/>
        <w:b/>
        <w:noProof/>
        <w:sz w:val="28"/>
      </w:rPr>
      <w:drawing>
        <wp:anchor distT="0" distB="0" distL="114300" distR="114300" simplePos="0" relativeHeight="251658240" behindDoc="1" locked="0" layoutInCell="1" allowOverlap="1" wp14:anchorId="4059E183" wp14:editId="532D44CB">
          <wp:simplePos x="0" y="0"/>
          <wp:positionH relativeFrom="column">
            <wp:posOffset>1219200</wp:posOffset>
          </wp:positionH>
          <wp:positionV relativeFrom="paragraph">
            <wp:posOffset>-181610</wp:posOffset>
          </wp:positionV>
          <wp:extent cx="990600" cy="731520"/>
          <wp:effectExtent l="0" t="0" r="0" b="0"/>
          <wp:wrapTight wrapText="bothSides">
            <wp:wrapPolygon edited="0">
              <wp:start x="0" y="0"/>
              <wp:lineTo x="0" y="20813"/>
              <wp:lineTo x="21185" y="20813"/>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one green apple with black ty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731520"/>
                  </a:xfrm>
                  <a:prstGeom prst="rect">
                    <a:avLst/>
                  </a:prstGeom>
                </pic:spPr>
              </pic:pic>
            </a:graphicData>
          </a:graphic>
          <wp14:sizeRelH relativeFrom="page">
            <wp14:pctWidth>0</wp14:pctWidth>
          </wp14:sizeRelH>
          <wp14:sizeRelV relativeFrom="page">
            <wp14:pctHeight>0</wp14:pctHeight>
          </wp14:sizeRelV>
        </wp:anchor>
      </w:drawing>
    </w:r>
    <w:r w:rsidR="002B277D">
      <w:rPr>
        <w:rFonts w:ascii="Bookman Old Style" w:hAnsi="Bookman Old Style"/>
        <w:b/>
        <w:sz w:val="28"/>
      </w:rPr>
      <w:t>4</w:t>
    </w:r>
    <w:r w:rsidR="002B277D" w:rsidRPr="002B277D">
      <w:rPr>
        <w:rFonts w:ascii="Bookman Old Style" w:hAnsi="Bookman Old Style"/>
        <w:b/>
        <w:sz w:val="28"/>
        <w:vertAlign w:val="superscript"/>
      </w:rPr>
      <w:t>th</w:t>
    </w:r>
    <w:r w:rsidR="002B277D">
      <w:rPr>
        <w:rFonts w:ascii="Bookman Old Style" w:hAnsi="Bookman Old Style"/>
        <w:b/>
        <w:sz w:val="28"/>
      </w:rPr>
      <w:t xml:space="preserve"> </w:t>
    </w:r>
    <w:r w:rsidR="00F73231" w:rsidRPr="00F73231">
      <w:rPr>
        <w:rFonts w:ascii="Bookman Old Style" w:hAnsi="Bookman Old Style"/>
        <w:b/>
        <w:sz w:val="28"/>
      </w:rPr>
      <w:t>Grade William &amp; Mary Lesson Notes</w:t>
    </w:r>
  </w:p>
  <w:p w:rsidR="00F73231" w:rsidRPr="00F73231" w:rsidRDefault="00F73231" w:rsidP="00F73231">
    <w:pPr>
      <w:pStyle w:val="Header"/>
      <w:jc w:val="center"/>
      <w:rPr>
        <w:rFonts w:ascii="Bookman Old Style" w:hAnsi="Bookman Old Style"/>
        <w:sz w:val="28"/>
      </w:rPr>
    </w:pPr>
    <w:r>
      <w:rPr>
        <w:rFonts w:ascii="Bookman Old Style" w:hAnsi="Bookman Old Style"/>
        <w:sz w:val="28"/>
      </w:rPr>
      <w:t>For use in SCUSD GATE Classrooms</w:t>
    </w:r>
  </w:p>
  <w:p w:rsidR="00F73231" w:rsidRDefault="00F732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43" w:rsidRDefault="001937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83409" o:spid="_x0000_s2049" type="#_x0000_t136" style="position:absolute;margin-left:0;margin-top:0;width:571.05pt;height:190.35pt;rotation:315;z-index:-251656192;mso-position-horizontal:center;mso-position-horizontal-relative:margin;mso-position-vertical:center;mso-position-vertical-relative:margin" o:allowincell="f" fillcolor="#7f7f7f [1612]" stroked="f">
          <v:fill opacity=".5"/>
          <v:textpath style="font-family:&quot;Bookman Old Style&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77D7"/>
    <w:multiLevelType w:val="hybridMultilevel"/>
    <w:tmpl w:val="9B3483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07BD4"/>
    <w:multiLevelType w:val="hybridMultilevel"/>
    <w:tmpl w:val="B1F21E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834CA"/>
    <w:multiLevelType w:val="hybridMultilevel"/>
    <w:tmpl w:val="B3DEBD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24DF9"/>
    <w:multiLevelType w:val="hybridMultilevel"/>
    <w:tmpl w:val="0D421E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C7C56"/>
    <w:multiLevelType w:val="hybridMultilevel"/>
    <w:tmpl w:val="8CEA8E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A6719"/>
    <w:multiLevelType w:val="hybridMultilevel"/>
    <w:tmpl w:val="D110DA10"/>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2196243B"/>
    <w:multiLevelType w:val="hybridMultilevel"/>
    <w:tmpl w:val="7360A6EA"/>
    <w:lvl w:ilvl="0" w:tplc="D6DEBD3E">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C58DC"/>
    <w:multiLevelType w:val="hybridMultilevel"/>
    <w:tmpl w:val="D01A2D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1237B0"/>
    <w:multiLevelType w:val="hybridMultilevel"/>
    <w:tmpl w:val="2B3017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E27CDF"/>
    <w:multiLevelType w:val="hybridMultilevel"/>
    <w:tmpl w:val="C6C884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25BD8"/>
    <w:multiLevelType w:val="hybridMultilevel"/>
    <w:tmpl w:val="5E5421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CD2CB8"/>
    <w:multiLevelType w:val="hybridMultilevel"/>
    <w:tmpl w:val="B4409A78"/>
    <w:lvl w:ilvl="0" w:tplc="3D4ACB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956723"/>
    <w:multiLevelType w:val="hybridMultilevel"/>
    <w:tmpl w:val="5EB49C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1D290A"/>
    <w:multiLevelType w:val="hybridMultilevel"/>
    <w:tmpl w:val="1DC208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3469DE"/>
    <w:multiLevelType w:val="hybridMultilevel"/>
    <w:tmpl w:val="6B1220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A63B32"/>
    <w:multiLevelType w:val="hybridMultilevel"/>
    <w:tmpl w:val="E878CE94"/>
    <w:lvl w:ilvl="0" w:tplc="B06CBAF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CD5E79"/>
    <w:multiLevelType w:val="hybridMultilevel"/>
    <w:tmpl w:val="4476D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1F6E36"/>
    <w:multiLevelType w:val="hybridMultilevel"/>
    <w:tmpl w:val="CBDC3BDE"/>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640677CC"/>
    <w:multiLevelType w:val="hybridMultilevel"/>
    <w:tmpl w:val="D2327D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4246E2"/>
    <w:multiLevelType w:val="hybridMultilevel"/>
    <w:tmpl w:val="25C44D8C"/>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FD101E2"/>
    <w:multiLevelType w:val="hybridMultilevel"/>
    <w:tmpl w:val="E7C05C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8B72E5"/>
    <w:multiLevelType w:val="hybridMultilevel"/>
    <w:tmpl w:val="34CE46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513EB7"/>
    <w:multiLevelType w:val="hybridMultilevel"/>
    <w:tmpl w:val="545CA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D513B7"/>
    <w:multiLevelType w:val="hybridMultilevel"/>
    <w:tmpl w:val="47D8A26A"/>
    <w:lvl w:ilvl="0" w:tplc="C0B473C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7C981BC1"/>
    <w:multiLevelType w:val="hybridMultilevel"/>
    <w:tmpl w:val="CB1C9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5"/>
  </w:num>
  <w:num w:numId="4">
    <w:abstractNumId w:val="19"/>
  </w:num>
  <w:num w:numId="5">
    <w:abstractNumId w:val="13"/>
  </w:num>
  <w:num w:numId="6">
    <w:abstractNumId w:val="21"/>
  </w:num>
  <w:num w:numId="7">
    <w:abstractNumId w:val="4"/>
  </w:num>
  <w:num w:numId="8">
    <w:abstractNumId w:val="9"/>
  </w:num>
  <w:num w:numId="9">
    <w:abstractNumId w:val="10"/>
  </w:num>
  <w:num w:numId="10">
    <w:abstractNumId w:val="12"/>
  </w:num>
  <w:num w:numId="11">
    <w:abstractNumId w:val="23"/>
  </w:num>
  <w:num w:numId="12">
    <w:abstractNumId w:val="20"/>
  </w:num>
  <w:num w:numId="13">
    <w:abstractNumId w:val="1"/>
  </w:num>
  <w:num w:numId="14">
    <w:abstractNumId w:val="8"/>
  </w:num>
  <w:num w:numId="15">
    <w:abstractNumId w:val="22"/>
  </w:num>
  <w:num w:numId="16">
    <w:abstractNumId w:val="7"/>
  </w:num>
  <w:num w:numId="17">
    <w:abstractNumId w:val="15"/>
  </w:num>
  <w:num w:numId="18">
    <w:abstractNumId w:val="17"/>
  </w:num>
  <w:num w:numId="19">
    <w:abstractNumId w:val="2"/>
  </w:num>
  <w:num w:numId="20">
    <w:abstractNumId w:val="14"/>
  </w:num>
  <w:num w:numId="21">
    <w:abstractNumId w:val="0"/>
  </w:num>
  <w:num w:numId="22">
    <w:abstractNumId w:val="24"/>
  </w:num>
  <w:num w:numId="23">
    <w:abstractNumId w:val="3"/>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31"/>
    <w:rsid w:val="00031CCF"/>
    <w:rsid w:val="00053564"/>
    <w:rsid w:val="0009105C"/>
    <w:rsid w:val="000A5384"/>
    <w:rsid w:val="00113D0F"/>
    <w:rsid w:val="001937F4"/>
    <w:rsid w:val="002B277D"/>
    <w:rsid w:val="002D293B"/>
    <w:rsid w:val="003001A4"/>
    <w:rsid w:val="00364F72"/>
    <w:rsid w:val="0039319A"/>
    <w:rsid w:val="00420824"/>
    <w:rsid w:val="004E3033"/>
    <w:rsid w:val="00683F43"/>
    <w:rsid w:val="008377DF"/>
    <w:rsid w:val="009D6754"/>
    <w:rsid w:val="00B13484"/>
    <w:rsid w:val="00C63BE9"/>
    <w:rsid w:val="00EC1A8B"/>
    <w:rsid w:val="00F21548"/>
    <w:rsid w:val="00F7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231"/>
  </w:style>
  <w:style w:type="paragraph" w:styleId="Footer">
    <w:name w:val="footer"/>
    <w:basedOn w:val="Normal"/>
    <w:link w:val="FooterChar"/>
    <w:uiPriority w:val="99"/>
    <w:unhideWhenUsed/>
    <w:rsid w:val="00F73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231"/>
  </w:style>
  <w:style w:type="paragraph" w:styleId="BalloonText">
    <w:name w:val="Balloon Text"/>
    <w:basedOn w:val="Normal"/>
    <w:link w:val="BalloonTextChar"/>
    <w:uiPriority w:val="99"/>
    <w:semiHidden/>
    <w:unhideWhenUsed/>
    <w:rsid w:val="00F73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231"/>
    <w:rPr>
      <w:rFonts w:ascii="Tahoma" w:hAnsi="Tahoma" w:cs="Tahoma"/>
      <w:sz w:val="16"/>
      <w:szCs w:val="16"/>
    </w:rPr>
  </w:style>
  <w:style w:type="table" w:styleId="TableGrid">
    <w:name w:val="Table Grid"/>
    <w:basedOn w:val="TableNormal"/>
    <w:uiPriority w:val="59"/>
    <w:rsid w:val="00F73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231"/>
    <w:pPr>
      <w:ind w:left="720"/>
      <w:contextualSpacing/>
    </w:pPr>
  </w:style>
  <w:style w:type="character" w:styleId="Hyperlink">
    <w:name w:val="Hyperlink"/>
    <w:basedOn w:val="DefaultParagraphFont"/>
    <w:uiPriority w:val="99"/>
    <w:unhideWhenUsed/>
    <w:rsid w:val="000910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231"/>
  </w:style>
  <w:style w:type="paragraph" w:styleId="Footer">
    <w:name w:val="footer"/>
    <w:basedOn w:val="Normal"/>
    <w:link w:val="FooterChar"/>
    <w:uiPriority w:val="99"/>
    <w:unhideWhenUsed/>
    <w:rsid w:val="00F73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231"/>
  </w:style>
  <w:style w:type="paragraph" w:styleId="BalloonText">
    <w:name w:val="Balloon Text"/>
    <w:basedOn w:val="Normal"/>
    <w:link w:val="BalloonTextChar"/>
    <w:uiPriority w:val="99"/>
    <w:semiHidden/>
    <w:unhideWhenUsed/>
    <w:rsid w:val="00F73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231"/>
    <w:rPr>
      <w:rFonts w:ascii="Tahoma" w:hAnsi="Tahoma" w:cs="Tahoma"/>
      <w:sz w:val="16"/>
      <w:szCs w:val="16"/>
    </w:rPr>
  </w:style>
  <w:style w:type="table" w:styleId="TableGrid">
    <w:name w:val="Table Grid"/>
    <w:basedOn w:val="TableNormal"/>
    <w:uiPriority w:val="59"/>
    <w:rsid w:val="00F73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231"/>
    <w:pPr>
      <w:ind w:left="720"/>
      <w:contextualSpacing/>
    </w:pPr>
  </w:style>
  <w:style w:type="character" w:styleId="Hyperlink">
    <w:name w:val="Hyperlink"/>
    <w:basedOn w:val="DefaultParagraphFont"/>
    <w:uiPriority w:val="99"/>
    <w:unhideWhenUsed/>
    <w:rsid w:val="000910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2014-05-21T19:55:00Z</dcterms:created>
  <dcterms:modified xsi:type="dcterms:W3CDTF">2015-05-29T21:02:00Z</dcterms:modified>
</cp:coreProperties>
</file>